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17745" w14:textId="2CDFEFC2" w:rsidR="00783391" w:rsidRPr="00406D35" w:rsidRDefault="004B1FA7">
      <w:pPr>
        <w:pStyle w:val="RefAgency"/>
        <w:tabs>
          <w:tab w:val="left" w:pos="1277"/>
        </w:tabs>
      </w:pPr>
      <w:bookmarkStart w:id="0" w:name="_GoBack"/>
      <w:bookmarkEnd w:id="0"/>
      <w:r>
        <w:t>&lt;03.11.2016</w:t>
      </w:r>
      <w:r w:rsidR="00783391" w:rsidRPr="00406D35">
        <w:t>&gt;</w:t>
      </w:r>
    </w:p>
    <w:p w14:paraId="24B948D7" w14:textId="77777777" w:rsidR="00783391" w:rsidRPr="00406D35" w:rsidRDefault="00783391">
      <w:pPr>
        <w:pStyle w:val="RefAgency"/>
        <w:tabs>
          <w:tab w:val="left" w:pos="1277"/>
        </w:tabs>
      </w:pPr>
    </w:p>
    <w:p w14:paraId="732C317A" w14:textId="77777777" w:rsidR="00783391" w:rsidRPr="00406D35" w:rsidRDefault="00783391">
      <w:pPr>
        <w:pStyle w:val="RefAgency"/>
        <w:tabs>
          <w:tab w:val="left" w:pos="1277"/>
        </w:tabs>
      </w:pPr>
    </w:p>
    <w:p w14:paraId="0172F934" w14:textId="77777777" w:rsidR="000B74DC" w:rsidRPr="00406D35" w:rsidRDefault="00783391" w:rsidP="000B74DC">
      <w:pPr>
        <w:pStyle w:val="Default"/>
        <w:rPr>
          <w:color w:val="auto"/>
          <w:lang w:val="en-US"/>
        </w:rPr>
      </w:pPr>
      <w:bookmarkStart w:id="1" w:name="Head"/>
      <w:bookmarkEnd w:id="1"/>
      <w:r w:rsidRPr="00406D35">
        <w:rPr>
          <w:color w:val="auto"/>
          <w:lang w:val="en-US"/>
        </w:rPr>
        <w:t>Submission of comments on</w:t>
      </w:r>
    </w:p>
    <w:p w14:paraId="32CEF850" w14:textId="31C66F67" w:rsidR="000B74DC" w:rsidRPr="00406D35" w:rsidRDefault="005700A7" w:rsidP="000B74DC">
      <w:pPr>
        <w:pStyle w:val="Default"/>
        <w:rPr>
          <w:color w:val="auto"/>
          <w:lang w:val="en-US"/>
        </w:rPr>
      </w:pPr>
      <w:hyperlink r:id="rId9" w:history="1">
        <w:r w:rsidR="00783391" w:rsidRPr="00873A1E">
          <w:rPr>
            <w:rStyle w:val="Hyperlink"/>
            <w:lang w:val="en-US"/>
          </w:rPr>
          <w:t>'</w:t>
        </w:r>
        <w:r w:rsidR="000B74DC" w:rsidRPr="00873A1E">
          <w:rPr>
            <w:rStyle w:val="Hyperlink"/>
            <w:sz w:val="32"/>
            <w:szCs w:val="32"/>
            <w:lang w:val="en-US"/>
          </w:rPr>
          <w:t>Questions and answers on production of water for injections by non-distillation methods – reverse osmosis and biofilms and control strategies</w:t>
        </w:r>
      </w:hyperlink>
      <w:r w:rsidR="000B74DC" w:rsidRPr="00406D35">
        <w:rPr>
          <w:color w:val="auto"/>
          <w:sz w:val="32"/>
          <w:szCs w:val="32"/>
          <w:lang w:val="en-US"/>
        </w:rPr>
        <w:t xml:space="preserve"> </w:t>
      </w:r>
      <w:r w:rsidR="000B74DC" w:rsidRPr="00406D35">
        <w:rPr>
          <w:color w:val="auto"/>
          <w:lang w:val="en-US"/>
        </w:rPr>
        <w:t>'</w:t>
      </w:r>
    </w:p>
    <w:p w14:paraId="4918E649" w14:textId="77777777" w:rsidR="000B74DC" w:rsidRPr="00406D35" w:rsidRDefault="000B74DC" w:rsidP="000B74DC">
      <w:pPr>
        <w:pStyle w:val="Default"/>
        <w:rPr>
          <w:color w:val="auto"/>
          <w:lang w:val="en-US"/>
        </w:rPr>
      </w:pPr>
    </w:p>
    <w:p w14:paraId="5B475FF6" w14:textId="77777777" w:rsidR="00783391" w:rsidRPr="00A147CB" w:rsidRDefault="00783391" w:rsidP="000B74DC">
      <w:pPr>
        <w:pStyle w:val="Default"/>
        <w:rPr>
          <w:color w:val="auto"/>
        </w:rPr>
      </w:pPr>
      <w:r w:rsidRPr="00A147CB">
        <w:rPr>
          <w:color w:val="auto"/>
        </w:rPr>
        <w:t>(</w:t>
      </w:r>
      <w:r w:rsidR="000B74DC" w:rsidRPr="00A147CB">
        <w:rPr>
          <w:color w:val="auto"/>
          <w:szCs w:val="17"/>
        </w:rPr>
        <w:t>EMA/INS/GMP/489331/2016)</w:t>
      </w:r>
    </w:p>
    <w:p w14:paraId="5C395601" w14:textId="77777777" w:rsidR="00783391" w:rsidRPr="00A147CB" w:rsidRDefault="00783391" w:rsidP="0084261B">
      <w:pPr>
        <w:pStyle w:val="DocsubtitleAgency"/>
        <w:spacing w:after="120" w:line="240" w:lineRule="auto"/>
        <w:rPr>
          <w:lang w:val="de-DE"/>
        </w:rPr>
      </w:pPr>
    </w:p>
    <w:p w14:paraId="4552D6EC" w14:textId="77777777" w:rsidR="0084261B" w:rsidRPr="00A147CB" w:rsidRDefault="0084261B" w:rsidP="0084261B">
      <w:pPr>
        <w:pStyle w:val="BodytextAgency"/>
        <w:spacing w:after="120" w:line="240" w:lineRule="auto"/>
        <w:rPr>
          <w:lang w:val="de-DE"/>
        </w:rPr>
      </w:pPr>
    </w:p>
    <w:p w14:paraId="160C01DD" w14:textId="77777777" w:rsidR="00783391" w:rsidRPr="00406D35" w:rsidRDefault="00783391">
      <w:pPr>
        <w:pStyle w:val="No-TOCheadingAgency"/>
      </w:pPr>
      <w:r w:rsidRPr="00406D35">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406D35" w:rsidRPr="00406D35" w14:paraId="364EBA5D" w14:textId="77777777" w:rsidTr="00416A4F">
        <w:trPr>
          <w:tblHeader/>
        </w:trPr>
        <w:tc>
          <w:tcPr>
            <w:tcW w:w="5000" w:type="pct"/>
            <w:tcBorders>
              <w:top w:val="nil"/>
              <w:left w:val="nil"/>
              <w:bottom w:val="nil"/>
              <w:right w:val="nil"/>
              <w:tl2br w:val="nil"/>
              <w:tr2bl w:val="nil"/>
            </w:tcBorders>
            <w:shd w:val="clear" w:color="auto" w:fill="003399"/>
          </w:tcPr>
          <w:p w14:paraId="65B044DD" w14:textId="77777777" w:rsidR="00783391" w:rsidRPr="00406D35" w:rsidRDefault="00783391">
            <w:pPr>
              <w:pStyle w:val="TableheadingrowsAgency"/>
              <w:rPr>
                <w:b w:val="0"/>
              </w:rPr>
            </w:pPr>
            <w:r w:rsidRPr="00406D35">
              <w:rPr>
                <w:b w:val="0"/>
              </w:rPr>
              <w:t>Name of organisation or individual</w:t>
            </w:r>
          </w:p>
        </w:tc>
      </w:tr>
      <w:tr w:rsidR="009D72D0" w:rsidRPr="004B1FA7" w14:paraId="11EA17B8" w14:textId="77777777" w:rsidTr="00416A4F">
        <w:tc>
          <w:tcPr>
            <w:tcW w:w="5000" w:type="pct"/>
            <w:shd w:val="clear" w:color="auto" w:fill="E1E3F2"/>
          </w:tcPr>
          <w:p w14:paraId="3322ED0B" w14:textId="4424A78B" w:rsidR="009D72D0" w:rsidRDefault="0044416E" w:rsidP="0044416E">
            <w:pPr>
              <w:pStyle w:val="TabletextrowsAgency"/>
              <w:spacing w:before="120" w:after="120" w:line="240" w:lineRule="auto"/>
            </w:pPr>
            <w:r>
              <w:t>EBE</w:t>
            </w:r>
            <w:r w:rsidR="005310F3">
              <w:t xml:space="preserve"> and EFPIA</w:t>
            </w:r>
          </w:p>
          <w:p w14:paraId="4D3C45DA" w14:textId="16850917" w:rsidR="0044416E" w:rsidRDefault="0044416E" w:rsidP="0044416E">
            <w:pPr>
              <w:pStyle w:val="TabletextrowsAgency"/>
              <w:spacing w:before="120" w:after="120" w:line="240" w:lineRule="auto"/>
            </w:pPr>
            <w:r>
              <w:t xml:space="preserve">Contact person: </w:t>
            </w:r>
            <w:hyperlink r:id="rId10" w:history="1">
              <w:r w:rsidR="005310F3" w:rsidRPr="00DE6A40">
                <w:rPr>
                  <w:rStyle w:val="Hyperlink"/>
                </w:rPr>
                <w:t>veronique.debaut@efpia.eu</w:t>
              </w:r>
            </w:hyperlink>
          </w:p>
          <w:p w14:paraId="3C3D2CBD" w14:textId="3478B0EF" w:rsidR="005310F3" w:rsidRPr="004B1FA7" w:rsidRDefault="005310F3" w:rsidP="0044416E">
            <w:pPr>
              <w:pStyle w:val="TabletextrowsAgency"/>
              <w:spacing w:before="120" w:after="120" w:line="240" w:lineRule="auto"/>
              <w:rPr>
                <w:lang w:val="fr-CH"/>
              </w:rPr>
            </w:pPr>
            <w:r w:rsidRPr="004B1FA7">
              <w:rPr>
                <w:lang w:val="fr-CH"/>
              </w:rPr>
              <w:t xml:space="preserve">Contact person: </w:t>
            </w:r>
            <w:hyperlink r:id="rId11" w:history="1">
              <w:r w:rsidRPr="004B1FA7">
                <w:rPr>
                  <w:rStyle w:val="Hyperlink"/>
                  <w:lang w:val="fr-CH"/>
                </w:rPr>
                <w:t>tiia.metiainen@efpia.eu</w:t>
              </w:r>
            </w:hyperlink>
          </w:p>
        </w:tc>
      </w:tr>
    </w:tbl>
    <w:p w14:paraId="2D331EC1" w14:textId="77777777" w:rsidR="00783391" w:rsidRPr="004B1FA7" w:rsidRDefault="00783391">
      <w:pPr>
        <w:pStyle w:val="BodytextAgency"/>
        <w:rPr>
          <w:lang w:val="fr-CH"/>
        </w:rPr>
      </w:pPr>
    </w:p>
    <w:p w14:paraId="1D2F8D16" w14:textId="77777777" w:rsidR="00783391" w:rsidRPr="00406D35" w:rsidRDefault="00783391">
      <w:pPr>
        <w:pStyle w:val="BodytextAgency"/>
        <w:rPr>
          <w:i/>
        </w:rPr>
      </w:pPr>
      <w:r w:rsidRPr="00406D35">
        <w:rPr>
          <w:i/>
        </w:rPr>
        <w:t>Please note that these comments and the identity of the sender will be published unless a specific justified objection is received.</w:t>
      </w:r>
    </w:p>
    <w:p w14:paraId="44443698" w14:textId="77777777" w:rsidR="00783391" w:rsidRPr="00406D35" w:rsidRDefault="00783391">
      <w:pPr>
        <w:pStyle w:val="BodytextAgency"/>
        <w:rPr>
          <w:i/>
        </w:rPr>
      </w:pPr>
      <w:r w:rsidRPr="00406D35">
        <w:rPr>
          <w:i/>
        </w:rPr>
        <w:t>When completed, this form should be sent to the European Medicines Agency electronically, in Word format (not PDF).</w:t>
      </w:r>
    </w:p>
    <w:p w14:paraId="07EF4881" w14:textId="77777777" w:rsidR="00783391" w:rsidRPr="00406D35" w:rsidRDefault="00783391">
      <w:pPr>
        <w:pStyle w:val="BodytextAgency"/>
      </w:pPr>
    </w:p>
    <w:p w14:paraId="01BD23D5" w14:textId="77777777" w:rsidR="00783391" w:rsidRPr="00406D35" w:rsidRDefault="00783391">
      <w:pPr>
        <w:pStyle w:val="BodytextAgency"/>
      </w:pPr>
    </w:p>
    <w:p w14:paraId="501440E0" w14:textId="77777777" w:rsidR="00783391" w:rsidRPr="00406D35" w:rsidRDefault="00783391">
      <w:pPr>
        <w:pStyle w:val="BodytextAgency"/>
        <w:sectPr w:rsidR="00783391" w:rsidRPr="00406D35">
          <w:footerReference w:type="default" r:id="rId12"/>
          <w:headerReference w:type="first" r:id="rId13"/>
          <w:footerReference w:type="first" r:id="rId14"/>
          <w:pgSz w:w="11907" w:h="16839" w:code="9"/>
          <w:pgMar w:top="1418" w:right="1247" w:bottom="1418" w:left="1247" w:header="284" w:footer="680" w:gutter="0"/>
          <w:cols w:space="720"/>
          <w:titlePg/>
          <w:docGrid w:linePitch="326"/>
        </w:sectPr>
      </w:pPr>
    </w:p>
    <w:p w14:paraId="3409A872" w14:textId="77777777" w:rsidR="00783391" w:rsidRPr="00406D35" w:rsidRDefault="00783391">
      <w:pPr>
        <w:pStyle w:val="Heading1Agency"/>
      </w:pPr>
      <w:r w:rsidRPr="00406D35">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406D35" w:rsidRPr="00406D35" w14:paraId="6F633761" w14:textId="77777777" w:rsidTr="00416A4F">
        <w:trPr>
          <w:tblHeader/>
        </w:trPr>
        <w:tc>
          <w:tcPr>
            <w:tcW w:w="848" w:type="pct"/>
            <w:tcBorders>
              <w:top w:val="nil"/>
              <w:left w:val="nil"/>
              <w:bottom w:val="nil"/>
              <w:right w:val="nil"/>
              <w:tl2br w:val="nil"/>
              <w:tr2bl w:val="nil"/>
            </w:tcBorders>
            <w:shd w:val="clear" w:color="auto" w:fill="003399"/>
          </w:tcPr>
          <w:p w14:paraId="718FEA70" w14:textId="77777777" w:rsidR="00783391" w:rsidRPr="00406D35" w:rsidRDefault="00783391">
            <w:pPr>
              <w:pStyle w:val="TableheadingrowsAgency"/>
              <w:rPr>
                <w:b w:val="0"/>
                <w:bCs/>
              </w:rPr>
            </w:pPr>
            <w:r w:rsidRPr="00406D35">
              <w:rPr>
                <w:b w:val="0"/>
                <w:bCs/>
              </w:rPr>
              <w:t>Stakeholder number</w:t>
            </w:r>
          </w:p>
          <w:p w14:paraId="3921C067" w14:textId="77777777" w:rsidR="00783391" w:rsidRPr="00406D35" w:rsidRDefault="00783391">
            <w:pPr>
              <w:pStyle w:val="TableheadingrowsAgency"/>
              <w:rPr>
                <w:b w:val="0"/>
                <w:bCs/>
                <w:i/>
              </w:rPr>
            </w:pPr>
            <w:r w:rsidRPr="00406D35">
              <w:rPr>
                <w:b w:val="0"/>
                <w:i/>
              </w:rPr>
              <w:t>(To be completed by the Agency)</w:t>
            </w:r>
          </w:p>
        </w:tc>
        <w:tc>
          <w:tcPr>
            <w:tcW w:w="1839" w:type="pct"/>
            <w:tcBorders>
              <w:top w:val="nil"/>
              <w:left w:val="nil"/>
              <w:bottom w:val="nil"/>
              <w:right w:val="nil"/>
              <w:tl2br w:val="nil"/>
              <w:tr2bl w:val="nil"/>
            </w:tcBorders>
            <w:shd w:val="clear" w:color="auto" w:fill="003399"/>
          </w:tcPr>
          <w:p w14:paraId="5EDEF0AE" w14:textId="77777777" w:rsidR="00783391" w:rsidRPr="00406D35" w:rsidRDefault="00783391">
            <w:pPr>
              <w:pStyle w:val="TableheadingrowsAgency"/>
              <w:rPr>
                <w:b w:val="0"/>
                <w:bCs/>
              </w:rPr>
            </w:pPr>
            <w:r w:rsidRPr="00406D35">
              <w:rPr>
                <w:b w:val="0"/>
                <w:bCs/>
              </w:rPr>
              <w:t>General comment (if any)</w:t>
            </w:r>
          </w:p>
        </w:tc>
        <w:tc>
          <w:tcPr>
            <w:tcW w:w="2313" w:type="pct"/>
            <w:tcBorders>
              <w:top w:val="nil"/>
              <w:left w:val="nil"/>
              <w:bottom w:val="nil"/>
              <w:right w:val="nil"/>
              <w:tl2br w:val="nil"/>
              <w:tr2bl w:val="nil"/>
            </w:tcBorders>
            <w:shd w:val="clear" w:color="auto" w:fill="003399"/>
          </w:tcPr>
          <w:p w14:paraId="29C42512" w14:textId="77777777" w:rsidR="00783391" w:rsidRPr="00406D35" w:rsidRDefault="00783391">
            <w:pPr>
              <w:pStyle w:val="TableheadingrowsAgency"/>
              <w:rPr>
                <w:b w:val="0"/>
                <w:bCs/>
              </w:rPr>
            </w:pPr>
            <w:r w:rsidRPr="00406D35">
              <w:rPr>
                <w:b w:val="0"/>
                <w:bCs/>
              </w:rPr>
              <w:t>Outcome (if applicable)</w:t>
            </w:r>
          </w:p>
          <w:p w14:paraId="64CEDF8E" w14:textId="77777777" w:rsidR="00783391" w:rsidRPr="00406D35" w:rsidRDefault="00783391">
            <w:pPr>
              <w:pStyle w:val="TableheadingrowsAgency"/>
              <w:rPr>
                <w:b w:val="0"/>
                <w:bCs/>
                <w:i/>
              </w:rPr>
            </w:pPr>
            <w:r w:rsidRPr="00406D35">
              <w:rPr>
                <w:b w:val="0"/>
                <w:i/>
              </w:rPr>
              <w:t>(To be completed by the Agency)</w:t>
            </w:r>
          </w:p>
        </w:tc>
      </w:tr>
      <w:tr w:rsidR="00873A1E" w:rsidRPr="00406D35" w14:paraId="5A809825" w14:textId="77777777" w:rsidTr="00416A4F">
        <w:tc>
          <w:tcPr>
            <w:tcW w:w="848" w:type="pct"/>
            <w:shd w:val="clear" w:color="auto" w:fill="E1E3F2"/>
          </w:tcPr>
          <w:p w14:paraId="299D9CEE" w14:textId="77777777" w:rsidR="00873A1E" w:rsidRPr="00406D35" w:rsidRDefault="00873A1E">
            <w:pPr>
              <w:pStyle w:val="TabletextrowsAgency"/>
            </w:pPr>
          </w:p>
        </w:tc>
        <w:tc>
          <w:tcPr>
            <w:tcW w:w="1839" w:type="pct"/>
            <w:shd w:val="clear" w:color="auto" w:fill="E1E3F2"/>
          </w:tcPr>
          <w:p w14:paraId="7F233A4B" w14:textId="77777777" w:rsidR="0034077C" w:rsidRDefault="0034077C" w:rsidP="00873A1E"/>
          <w:p w14:paraId="4ACDF0AE" w14:textId="25FDA039" w:rsidR="00873A1E" w:rsidRDefault="00873A1E" w:rsidP="00873A1E">
            <w:r>
              <w:t xml:space="preserve">EFPIA and EBE appreciate the opportunity to comment </w:t>
            </w:r>
            <w:r w:rsidR="004B1FA7">
              <w:t xml:space="preserve">on </w:t>
            </w:r>
            <w:r>
              <w:t>this draft Q&amp;A on WFI water production by non-distillation methods. The content of the Q&amp;As and the clarification</w:t>
            </w:r>
            <w:r w:rsidR="0034077C">
              <w:t>s</w:t>
            </w:r>
            <w:r>
              <w:t xml:space="preserve"> it supports are highly appreciated.</w:t>
            </w:r>
          </w:p>
          <w:p w14:paraId="22296C6F" w14:textId="77777777" w:rsidR="00873A1E" w:rsidRDefault="00873A1E" w:rsidP="00873A1E"/>
          <w:p w14:paraId="34BBF1B4" w14:textId="612162B7" w:rsidR="00873A1E" w:rsidRDefault="00AC0CB6" w:rsidP="00873A1E">
            <w:r>
              <w:t>We acknowledge the industry responsibility for taking account</w:t>
            </w:r>
            <w:r w:rsidRPr="00AC0CB6">
              <w:t xml:space="preserve"> of scientific and technical progress</w:t>
            </w:r>
            <w:r>
              <w:t xml:space="preserve">. </w:t>
            </w:r>
          </w:p>
          <w:p w14:paraId="70451B77" w14:textId="0DF86DC5" w:rsidR="00AC0CB6" w:rsidRDefault="00AC0CB6" w:rsidP="00873A1E">
            <w:r>
              <w:t>However</w:t>
            </w:r>
            <w:r w:rsidR="004B1FA7">
              <w:t>,</w:t>
            </w:r>
            <w:r>
              <w:t xml:space="preserve"> forcing new progress into current well performing systems should be done with </w:t>
            </w:r>
            <w:r w:rsidR="00465922">
              <w:t xml:space="preserve">both cost and supply </w:t>
            </w:r>
            <w:r>
              <w:t>of medicines</w:t>
            </w:r>
            <w:r w:rsidR="00465922">
              <w:t xml:space="preserve"> in mind</w:t>
            </w:r>
            <w:r>
              <w:t>.</w:t>
            </w:r>
          </w:p>
          <w:p w14:paraId="6E7BC6F8" w14:textId="77777777" w:rsidR="00580E14" w:rsidRDefault="00580E14" w:rsidP="00873A1E"/>
          <w:p w14:paraId="2A319745" w14:textId="32F92A79" w:rsidR="00873A1E" w:rsidRDefault="00AC0CB6" w:rsidP="00873A1E">
            <w:r>
              <w:t xml:space="preserve">EFPIA and EBE </w:t>
            </w:r>
            <w:r w:rsidR="004B1FA7">
              <w:t xml:space="preserve">would like to raise </w:t>
            </w:r>
            <w:r w:rsidR="00873A1E">
              <w:t>3 main conce</w:t>
            </w:r>
            <w:r w:rsidR="00465922">
              <w:t>rns</w:t>
            </w:r>
            <w:r w:rsidR="00873A1E">
              <w:t xml:space="preserve">: </w:t>
            </w:r>
          </w:p>
          <w:p w14:paraId="4A620367" w14:textId="3AD52A99" w:rsidR="00873A1E" w:rsidRPr="0034077C" w:rsidRDefault="0034077C" w:rsidP="0034077C">
            <w:pPr>
              <w:pStyle w:val="ListParagraph"/>
              <w:numPr>
                <w:ilvl w:val="0"/>
                <w:numId w:val="45"/>
              </w:numPr>
              <w:rPr>
                <w:rFonts w:ascii="Verdana" w:hAnsi="Verdana"/>
                <w:sz w:val="18"/>
                <w:szCs w:val="18"/>
              </w:rPr>
            </w:pPr>
            <w:r w:rsidRPr="0034077C">
              <w:rPr>
                <w:rFonts w:ascii="Verdana" w:hAnsi="Verdana"/>
                <w:sz w:val="18"/>
                <w:szCs w:val="18"/>
              </w:rPr>
              <w:t>The scope of the Q&amp;A encompass</w:t>
            </w:r>
            <w:r w:rsidR="004B1FA7">
              <w:rPr>
                <w:rFonts w:ascii="Verdana" w:hAnsi="Verdana"/>
                <w:sz w:val="18"/>
                <w:szCs w:val="18"/>
              </w:rPr>
              <w:t>es</w:t>
            </w:r>
            <w:r w:rsidRPr="0034077C">
              <w:rPr>
                <w:sz w:val="18"/>
                <w:szCs w:val="18"/>
              </w:rPr>
              <w:t xml:space="preserve"> </w:t>
            </w:r>
            <w:r w:rsidRPr="0034077C">
              <w:rPr>
                <w:rFonts w:ascii="Verdana" w:hAnsi="Verdana"/>
                <w:sz w:val="18"/>
                <w:szCs w:val="18"/>
              </w:rPr>
              <w:t xml:space="preserve">production of water for injections by non-distillation methods, not </w:t>
            </w:r>
            <w:r w:rsidR="003D5869">
              <w:rPr>
                <w:rFonts w:ascii="Verdana" w:hAnsi="Verdana"/>
                <w:sz w:val="18"/>
                <w:szCs w:val="18"/>
              </w:rPr>
              <w:t>storage and distribution systems. Only water treatment systems should be part of this document.</w:t>
            </w:r>
          </w:p>
          <w:p w14:paraId="2D297623" w14:textId="1BDF20F4" w:rsidR="00873A1E" w:rsidRPr="0034077C" w:rsidRDefault="004B1FA7" w:rsidP="0034077C">
            <w:pPr>
              <w:pStyle w:val="ListParagraph"/>
              <w:numPr>
                <w:ilvl w:val="0"/>
                <w:numId w:val="45"/>
              </w:numPr>
              <w:rPr>
                <w:rFonts w:ascii="Verdana" w:hAnsi="Verdana"/>
                <w:sz w:val="18"/>
                <w:szCs w:val="18"/>
              </w:rPr>
            </w:pPr>
            <w:r>
              <w:rPr>
                <w:rFonts w:ascii="Verdana" w:hAnsi="Verdana"/>
                <w:sz w:val="18"/>
                <w:szCs w:val="18"/>
              </w:rPr>
              <w:t>The m</w:t>
            </w:r>
            <w:r w:rsidR="00873A1E" w:rsidRPr="0034077C">
              <w:rPr>
                <w:rFonts w:ascii="Verdana" w:hAnsi="Verdana"/>
                <w:sz w:val="18"/>
                <w:szCs w:val="18"/>
              </w:rPr>
              <w:t xml:space="preserve">andatory call for </w:t>
            </w:r>
            <w:r w:rsidR="0034077C" w:rsidRPr="0034077C">
              <w:rPr>
                <w:rFonts w:ascii="Verdana" w:hAnsi="Verdana"/>
                <w:sz w:val="18"/>
                <w:szCs w:val="18"/>
              </w:rPr>
              <w:t>use of rapid microbial methods</w:t>
            </w:r>
          </w:p>
          <w:p w14:paraId="1E9A31CD" w14:textId="36B949BB" w:rsidR="00873A1E" w:rsidRPr="00406D35" w:rsidRDefault="004B1FA7" w:rsidP="00362919">
            <w:pPr>
              <w:pStyle w:val="ListParagraph"/>
              <w:numPr>
                <w:ilvl w:val="0"/>
                <w:numId w:val="45"/>
              </w:numPr>
              <w:rPr>
                <w:rFonts w:eastAsia="Times New Roman"/>
                <w:sz w:val="18"/>
                <w:szCs w:val="18"/>
                <w:lang w:eastAsia="zh-CN"/>
              </w:rPr>
            </w:pPr>
            <w:r>
              <w:rPr>
                <w:rFonts w:ascii="Verdana" w:hAnsi="Verdana"/>
                <w:color w:val="000000"/>
                <w:sz w:val="18"/>
                <w:szCs w:val="18"/>
              </w:rPr>
              <w:t>The m</w:t>
            </w:r>
            <w:r w:rsidR="00873A1E" w:rsidRPr="0034077C">
              <w:rPr>
                <w:rFonts w:ascii="Verdana" w:hAnsi="Verdana"/>
                <w:color w:val="000000"/>
                <w:sz w:val="18"/>
                <w:szCs w:val="18"/>
              </w:rPr>
              <w:t>andatory design of RO systems to encompass the possibility for future potential sterilisation methods not invented yet</w:t>
            </w:r>
            <w:r>
              <w:rPr>
                <w:rFonts w:ascii="Verdana" w:hAnsi="Verdana"/>
                <w:color w:val="000000"/>
                <w:sz w:val="18"/>
                <w:szCs w:val="18"/>
              </w:rPr>
              <w:t>.</w:t>
            </w:r>
            <w:r w:rsidR="00362919" w:rsidRPr="00C43373" w:rsidDel="00362919">
              <w:rPr>
                <w:sz w:val="18"/>
                <w:szCs w:val="18"/>
              </w:rPr>
              <w:t xml:space="preserve"> </w:t>
            </w:r>
          </w:p>
        </w:tc>
        <w:tc>
          <w:tcPr>
            <w:tcW w:w="2313" w:type="pct"/>
            <w:shd w:val="clear" w:color="auto" w:fill="E1E3F2"/>
          </w:tcPr>
          <w:p w14:paraId="1C75490F" w14:textId="77777777" w:rsidR="00873A1E" w:rsidRDefault="00873A1E">
            <w:pPr>
              <w:pStyle w:val="TabletextrowsAgency"/>
            </w:pPr>
          </w:p>
        </w:tc>
      </w:tr>
      <w:tr w:rsidR="003D5869" w:rsidRPr="00406D35" w14:paraId="3AC705E6" w14:textId="77777777" w:rsidTr="00416A4F">
        <w:tc>
          <w:tcPr>
            <w:tcW w:w="848" w:type="pct"/>
            <w:shd w:val="clear" w:color="auto" w:fill="E1E3F2"/>
          </w:tcPr>
          <w:p w14:paraId="77F90B19" w14:textId="77777777" w:rsidR="003D5869" w:rsidRPr="00406D35" w:rsidRDefault="003D5869">
            <w:pPr>
              <w:pStyle w:val="TabletextrowsAgency"/>
            </w:pPr>
          </w:p>
        </w:tc>
        <w:tc>
          <w:tcPr>
            <w:tcW w:w="1839" w:type="pct"/>
            <w:shd w:val="clear" w:color="auto" w:fill="E1E3F2"/>
          </w:tcPr>
          <w:p w14:paraId="003A25B2" w14:textId="4E75C942" w:rsidR="003D5869" w:rsidRDefault="003D5869" w:rsidP="003D5869">
            <w:pPr>
              <w:pStyle w:val="TabletextrowsAgency"/>
              <w:spacing w:line="240" w:lineRule="auto"/>
            </w:pPr>
            <w:r>
              <w:t xml:space="preserve">Although the concerns for microbial growth in the RO production system are clearly understood, it is not seen how this affects the performance of the storage and distribution systems. Therefore the requirements on the control and monitoring of the storage and distribution systems should not be differentiated based on the production method (distillation or reverse osmosis). The sanitisation methods should be implemented on a risk based approach. </w:t>
            </w:r>
          </w:p>
          <w:p w14:paraId="51C4C8AC" w14:textId="598123FC" w:rsidR="003D5869" w:rsidRDefault="003D5869" w:rsidP="003D5869">
            <w:pPr>
              <w:rPr>
                <w:rFonts w:eastAsia="Times New Roman"/>
              </w:rPr>
            </w:pPr>
            <w:r w:rsidRPr="00156D98">
              <w:rPr>
                <w:rFonts w:eastAsia="Times New Roman"/>
              </w:rPr>
              <w:lastRenderedPageBreak/>
              <w:t xml:space="preserve">The practice of using thermal sanitisation methods (e.g. hot water) is well described in many regulatory guidance documents and we </w:t>
            </w:r>
            <w:r w:rsidR="004B1FA7">
              <w:rPr>
                <w:rFonts w:eastAsia="Times New Roman"/>
              </w:rPr>
              <w:t xml:space="preserve">would like to </w:t>
            </w:r>
            <w:r w:rsidRPr="00156D98">
              <w:rPr>
                <w:rFonts w:eastAsia="Times New Roman"/>
              </w:rPr>
              <w:t xml:space="preserve">recommend </w:t>
            </w:r>
            <w:r w:rsidR="004B1FA7">
              <w:rPr>
                <w:rFonts w:eastAsia="Times New Roman"/>
              </w:rPr>
              <w:t xml:space="preserve">to </w:t>
            </w:r>
            <w:r w:rsidRPr="00156D98">
              <w:rPr>
                <w:rFonts w:eastAsia="Times New Roman"/>
              </w:rPr>
              <w:t>the agency to maintain this industry practice.</w:t>
            </w:r>
          </w:p>
          <w:p w14:paraId="0553525F" w14:textId="77777777" w:rsidR="003D5869" w:rsidRDefault="003D5869" w:rsidP="003D5869">
            <w:pPr>
              <w:rPr>
                <w:rFonts w:eastAsia="Times New Roman"/>
              </w:rPr>
            </w:pPr>
          </w:p>
          <w:p w14:paraId="282BB2BF" w14:textId="508DF18F" w:rsidR="003D5869" w:rsidRDefault="003D5869" w:rsidP="003D5869">
            <w:pPr>
              <w:rPr>
                <w:rFonts w:eastAsia="Times New Roman"/>
              </w:rPr>
            </w:pPr>
            <w:r>
              <w:t>Distribution systems pertain to more than non-distillation methods for WFI and should be discussed outside this document.</w:t>
            </w:r>
          </w:p>
        </w:tc>
        <w:tc>
          <w:tcPr>
            <w:tcW w:w="2313" w:type="pct"/>
            <w:shd w:val="clear" w:color="auto" w:fill="E1E3F2"/>
          </w:tcPr>
          <w:p w14:paraId="2F751C2F" w14:textId="77777777" w:rsidR="003D5869" w:rsidRPr="00406D35" w:rsidRDefault="003D5869" w:rsidP="005768C0">
            <w:pPr>
              <w:pStyle w:val="TabletextrowsAgency"/>
              <w:rPr>
                <w:lang w:val="en-US"/>
              </w:rPr>
            </w:pPr>
          </w:p>
        </w:tc>
      </w:tr>
      <w:tr w:rsidR="003D5869" w:rsidRPr="00406D35" w14:paraId="20E52576" w14:textId="77777777" w:rsidTr="00416A4F">
        <w:tc>
          <w:tcPr>
            <w:tcW w:w="848" w:type="pct"/>
            <w:shd w:val="clear" w:color="auto" w:fill="E1E3F2"/>
          </w:tcPr>
          <w:p w14:paraId="4C692AF5" w14:textId="77777777" w:rsidR="003D5869" w:rsidRPr="00406D35" w:rsidRDefault="003D5869">
            <w:pPr>
              <w:pStyle w:val="TabletextrowsAgency"/>
            </w:pPr>
          </w:p>
        </w:tc>
        <w:tc>
          <w:tcPr>
            <w:tcW w:w="1839" w:type="pct"/>
            <w:shd w:val="clear" w:color="auto" w:fill="E1E3F2"/>
          </w:tcPr>
          <w:p w14:paraId="79A1C474" w14:textId="292098F0" w:rsidR="003D5869" w:rsidRDefault="003D5869" w:rsidP="003D5869">
            <w:pPr>
              <w:pStyle w:val="TabletextrowsAgency"/>
              <w:spacing w:line="240" w:lineRule="auto"/>
            </w:pPr>
            <w:r>
              <w:t>The document appears to be mandating the adoption of new technologies such as rapid microbiological methods.  Currently there is no consensus whether these systems are suitable for the monitoring of WFI systems.  While the instruction to explore and adopt new technologies is to be encouraged, it is premature to make this mandatory.</w:t>
            </w:r>
          </w:p>
        </w:tc>
        <w:tc>
          <w:tcPr>
            <w:tcW w:w="2313" w:type="pct"/>
            <w:shd w:val="clear" w:color="auto" w:fill="E1E3F2"/>
          </w:tcPr>
          <w:p w14:paraId="4DFA92F8" w14:textId="77777777" w:rsidR="003D5869" w:rsidRPr="00406D35" w:rsidRDefault="003D5869" w:rsidP="005768C0">
            <w:pPr>
              <w:pStyle w:val="TabletextrowsAgency"/>
              <w:rPr>
                <w:lang w:val="en-US"/>
              </w:rPr>
            </w:pPr>
          </w:p>
        </w:tc>
      </w:tr>
      <w:tr w:rsidR="00406D35" w:rsidRPr="00406D35" w14:paraId="4018A848" w14:textId="77777777" w:rsidTr="00416A4F">
        <w:tc>
          <w:tcPr>
            <w:tcW w:w="848" w:type="pct"/>
            <w:shd w:val="clear" w:color="auto" w:fill="E1E3F2"/>
          </w:tcPr>
          <w:p w14:paraId="51DF971A" w14:textId="76D37401" w:rsidR="002E6093" w:rsidRPr="00406D35" w:rsidRDefault="002E6093">
            <w:pPr>
              <w:pStyle w:val="TabletextrowsAgency"/>
            </w:pPr>
          </w:p>
        </w:tc>
        <w:tc>
          <w:tcPr>
            <w:tcW w:w="1839" w:type="pct"/>
            <w:shd w:val="clear" w:color="auto" w:fill="E1E3F2"/>
          </w:tcPr>
          <w:p w14:paraId="1F63ED73" w14:textId="4A4E66D1" w:rsidR="002E6093" w:rsidRDefault="005768C0">
            <w:pPr>
              <w:pStyle w:val="Default"/>
              <w:rPr>
                <w:rFonts w:eastAsia="Times New Roman"/>
                <w:color w:val="auto"/>
                <w:sz w:val="18"/>
                <w:szCs w:val="18"/>
                <w:lang w:val="en-GB" w:eastAsia="zh-CN"/>
              </w:rPr>
            </w:pPr>
            <w:r w:rsidRPr="00406D35">
              <w:rPr>
                <w:rFonts w:eastAsia="Times New Roman"/>
                <w:color w:val="auto"/>
                <w:sz w:val="18"/>
                <w:szCs w:val="18"/>
                <w:lang w:val="en-GB" w:eastAsia="zh-CN"/>
              </w:rPr>
              <w:t xml:space="preserve">Generation of WFI by </w:t>
            </w:r>
            <w:r w:rsidR="003D4F0A" w:rsidRPr="00406D35">
              <w:rPr>
                <w:rFonts w:eastAsia="Times New Roman"/>
                <w:color w:val="auto"/>
                <w:sz w:val="18"/>
                <w:szCs w:val="18"/>
                <w:lang w:val="en-GB" w:eastAsia="zh-CN"/>
              </w:rPr>
              <w:t>distillation</w:t>
            </w:r>
            <w:r w:rsidRPr="00406D35">
              <w:rPr>
                <w:rFonts w:eastAsia="Times New Roman"/>
                <w:color w:val="auto"/>
                <w:sz w:val="18"/>
                <w:szCs w:val="18"/>
                <w:lang w:val="en-GB" w:eastAsia="zh-CN"/>
              </w:rPr>
              <w:t xml:space="preserve"> require</w:t>
            </w:r>
            <w:r w:rsidR="004B1FA7">
              <w:rPr>
                <w:rFonts w:eastAsia="Times New Roman"/>
                <w:color w:val="auto"/>
                <w:sz w:val="18"/>
                <w:szCs w:val="18"/>
                <w:lang w:val="en-GB" w:eastAsia="zh-CN"/>
              </w:rPr>
              <w:t>s</w:t>
            </w:r>
            <w:r w:rsidRPr="00406D35">
              <w:rPr>
                <w:rFonts w:eastAsia="Times New Roman"/>
                <w:color w:val="auto"/>
                <w:sz w:val="18"/>
                <w:szCs w:val="18"/>
                <w:lang w:val="en-GB" w:eastAsia="zh-CN"/>
              </w:rPr>
              <w:t xml:space="preserve"> basically the same </w:t>
            </w:r>
            <w:r w:rsidR="003D4F0A" w:rsidRPr="00406D35">
              <w:rPr>
                <w:rFonts w:eastAsia="Times New Roman"/>
                <w:color w:val="auto"/>
                <w:sz w:val="18"/>
                <w:szCs w:val="18"/>
                <w:lang w:val="en-GB" w:eastAsia="zh-CN"/>
              </w:rPr>
              <w:t>techniques</w:t>
            </w:r>
            <w:r w:rsidRPr="00406D35">
              <w:rPr>
                <w:rFonts w:eastAsia="Times New Roman"/>
                <w:color w:val="auto"/>
                <w:sz w:val="18"/>
                <w:szCs w:val="18"/>
                <w:lang w:val="en-GB" w:eastAsia="zh-CN"/>
              </w:rPr>
              <w:t xml:space="preserve"> of </w:t>
            </w:r>
            <w:r w:rsidR="005310F3" w:rsidRPr="00406D35">
              <w:rPr>
                <w:rFonts w:eastAsia="Times New Roman"/>
                <w:color w:val="auto"/>
                <w:sz w:val="18"/>
                <w:szCs w:val="18"/>
                <w:lang w:val="en-GB" w:eastAsia="zh-CN"/>
              </w:rPr>
              <w:t>feed water</w:t>
            </w:r>
            <w:r w:rsidRPr="00406D35">
              <w:rPr>
                <w:rFonts w:eastAsia="Times New Roman"/>
                <w:color w:val="auto"/>
                <w:sz w:val="18"/>
                <w:szCs w:val="18"/>
                <w:lang w:val="en-GB" w:eastAsia="zh-CN"/>
              </w:rPr>
              <w:t xml:space="preserve"> treatment as described </w:t>
            </w:r>
            <w:r w:rsidR="00877F10" w:rsidRPr="00406D35">
              <w:rPr>
                <w:rFonts w:eastAsia="Times New Roman"/>
                <w:color w:val="auto"/>
                <w:sz w:val="18"/>
                <w:szCs w:val="18"/>
                <w:lang w:val="en-GB" w:eastAsia="zh-CN"/>
              </w:rPr>
              <w:t>in this document</w:t>
            </w:r>
            <w:r w:rsidRPr="00406D35">
              <w:rPr>
                <w:rFonts w:eastAsia="Times New Roman"/>
                <w:color w:val="auto"/>
                <w:sz w:val="18"/>
                <w:szCs w:val="18"/>
                <w:lang w:val="en-GB" w:eastAsia="zh-CN"/>
              </w:rPr>
              <w:t>.</w:t>
            </w:r>
            <w:r w:rsidR="00E239EE" w:rsidRPr="00406D35">
              <w:rPr>
                <w:rFonts w:eastAsia="Times New Roman"/>
                <w:color w:val="auto"/>
                <w:sz w:val="18"/>
                <w:szCs w:val="18"/>
                <w:lang w:val="en-GB" w:eastAsia="zh-CN"/>
              </w:rPr>
              <w:t xml:space="preserve"> </w:t>
            </w:r>
            <w:r w:rsidRPr="00406D35">
              <w:rPr>
                <w:rFonts w:eastAsia="Times New Roman"/>
                <w:color w:val="auto"/>
                <w:sz w:val="18"/>
                <w:szCs w:val="18"/>
                <w:lang w:val="en-GB" w:eastAsia="zh-CN"/>
              </w:rPr>
              <w:t xml:space="preserve">This could </w:t>
            </w:r>
            <w:r w:rsidR="00E239EE" w:rsidRPr="00406D35">
              <w:rPr>
                <w:rFonts w:eastAsia="Times New Roman"/>
                <w:color w:val="auto"/>
                <w:sz w:val="18"/>
                <w:szCs w:val="18"/>
                <w:lang w:val="en-GB" w:eastAsia="zh-CN"/>
              </w:rPr>
              <w:t xml:space="preserve">unintentionally </w:t>
            </w:r>
            <w:r w:rsidRPr="00406D35">
              <w:rPr>
                <w:rFonts w:eastAsia="Times New Roman"/>
                <w:color w:val="auto"/>
                <w:sz w:val="18"/>
                <w:szCs w:val="18"/>
                <w:lang w:val="en-GB" w:eastAsia="zh-CN"/>
              </w:rPr>
              <w:t xml:space="preserve">lead to the conclusion that all requirements described in this document might be </w:t>
            </w:r>
            <w:r w:rsidR="003D4F0A" w:rsidRPr="00406D35">
              <w:rPr>
                <w:rFonts w:eastAsia="Times New Roman"/>
                <w:color w:val="auto"/>
                <w:sz w:val="18"/>
                <w:szCs w:val="18"/>
                <w:lang w:val="en-GB" w:eastAsia="zh-CN"/>
              </w:rPr>
              <w:t>also applicable</w:t>
            </w:r>
            <w:r w:rsidRPr="00406D35">
              <w:rPr>
                <w:rFonts w:eastAsia="Times New Roman"/>
                <w:color w:val="auto"/>
                <w:sz w:val="18"/>
                <w:szCs w:val="18"/>
                <w:lang w:val="en-GB" w:eastAsia="zh-CN"/>
              </w:rPr>
              <w:t xml:space="preserve"> to those techniques of </w:t>
            </w:r>
            <w:r w:rsidR="005310F3" w:rsidRPr="00406D35">
              <w:rPr>
                <w:rFonts w:eastAsia="Times New Roman"/>
                <w:color w:val="auto"/>
                <w:sz w:val="18"/>
                <w:szCs w:val="18"/>
                <w:lang w:val="en-GB" w:eastAsia="zh-CN"/>
              </w:rPr>
              <w:t>feed water</w:t>
            </w:r>
            <w:r w:rsidRPr="00406D35">
              <w:rPr>
                <w:rFonts w:eastAsia="Times New Roman"/>
                <w:color w:val="auto"/>
                <w:sz w:val="18"/>
                <w:szCs w:val="18"/>
                <w:lang w:val="en-GB" w:eastAsia="zh-CN"/>
              </w:rPr>
              <w:t xml:space="preserve"> treatment</w:t>
            </w:r>
            <w:r w:rsidR="00E239EE" w:rsidRPr="00406D35">
              <w:rPr>
                <w:rFonts w:eastAsia="Times New Roman"/>
                <w:color w:val="auto"/>
                <w:sz w:val="18"/>
                <w:szCs w:val="18"/>
                <w:lang w:val="en-GB" w:eastAsia="zh-CN"/>
              </w:rPr>
              <w:t xml:space="preserve"> in distillation systems</w:t>
            </w:r>
            <w:r w:rsidRPr="00406D35">
              <w:rPr>
                <w:rFonts w:eastAsia="Times New Roman"/>
                <w:color w:val="auto"/>
                <w:sz w:val="18"/>
                <w:szCs w:val="18"/>
                <w:lang w:val="en-GB" w:eastAsia="zh-CN"/>
              </w:rPr>
              <w:t>.</w:t>
            </w:r>
            <w:r w:rsidR="00E239EE" w:rsidRPr="00406D35">
              <w:rPr>
                <w:rFonts w:eastAsia="Times New Roman"/>
                <w:color w:val="auto"/>
                <w:sz w:val="18"/>
                <w:szCs w:val="18"/>
                <w:lang w:val="en-GB" w:eastAsia="zh-CN"/>
              </w:rPr>
              <w:t xml:space="preserve"> To avoid any </w:t>
            </w:r>
            <w:r w:rsidR="003D4F0A" w:rsidRPr="00406D35">
              <w:rPr>
                <w:rFonts w:eastAsia="Times New Roman"/>
                <w:color w:val="auto"/>
                <w:sz w:val="18"/>
                <w:szCs w:val="18"/>
                <w:lang w:val="en-GB" w:eastAsia="zh-CN"/>
              </w:rPr>
              <w:t>misinterpretation</w:t>
            </w:r>
            <w:r w:rsidR="00E239EE" w:rsidRPr="00406D35">
              <w:rPr>
                <w:rFonts w:eastAsia="Times New Roman"/>
                <w:color w:val="auto"/>
                <w:sz w:val="18"/>
                <w:szCs w:val="18"/>
                <w:lang w:val="en-GB" w:eastAsia="zh-CN"/>
              </w:rPr>
              <w:t>, the document should clarify what the author’s or agencies’ stand regarding this aspect is.</w:t>
            </w:r>
          </w:p>
          <w:p w14:paraId="6EDAC7D9" w14:textId="77777777" w:rsidR="00E5414B" w:rsidRPr="00406D35" w:rsidRDefault="00E5414B">
            <w:pPr>
              <w:pStyle w:val="Default"/>
              <w:rPr>
                <w:rFonts w:eastAsia="Times New Roman"/>
                <w:color w:val="auto"/>
                <w:sz w:val="18"/>
                <w:szCs w:val="18"/>
                <w:lang w:val="en-GB" w:eastAsia="zh-CN"/>
              </w:rPr>
            </w:pPr>
          </w:p>
        </w:tc>
        <w:tc>
          <w:tcPr>
            <w:tcW w:w="2313" w:type="pct"/>
            <w:shd w:val="clear" w:color="auto" w:fill="E1E3F2"/>
          </w:tcPr>
          <w:p w14:paraId="5A31B5CF" w14:textId="77777777" w:rsidR="002E6093" w:rsidRPr="00406D35" w:rsidRDefault="002E6093" w:rsidP="005768C0">
            <w:pPr>
              <w:pStyle w:val="TabletextrowsAgency"/>
              <w:rPr>
                <w:lang w:val="en-US"/>
              </w:rPr>
            </w:pPr>
          </w:p>
        </w:tc>
      </w:tr>
    </w:tbl>
    <w:p w14:paraId="52F4413E" w14:textId="77777777" w:rsidR="003D5869" w:rsidRDefault="003D5869">
      <w:r>
        <w:rPr>
          <w:b/>
        </w:rPr>
        <w:br w:type="page"/>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31670B" w:rsidRPr="00406D35" w14:paraId="6F9D3155" w14:textId="77777777" w:rsidTr="009A73E6">
        <w:trPr>
          <w:tblHeader/>
        </w:trPr>
        <w:tc>
          <w:tcPr>
            <w:tcW w:w="848" w:type="pct"/>
            <w:tcBorders>
              <w:top w:val="nil"/>
              <w:left w:val="nil"/>
              <w:bottom w:val="nil"/>
              <w:right w:val="nil"/>
              <w:tl2br w:val="nil"/>
              <w:tr2bl w:val="nil"/>
            </w:tcBorders>
            <w:shd w:val="clear" w:color="auto" w:fill="003399"/>
          </w:tcPr>
          <w:p w14:paraId="1B5B9D31" w14:textId="5F3A1995" w:rsidR="0031670B" w:rsidRPr="00406D35" w:rsidRDefault="00CC65DF" w:rsidP="009A73E6">
            <w:pPr>
              <w:pStyle w:val="TableheadingrowsAgency"/>
              <w:rPr>
                <w:b w:val="0"/>
                <w:bCs/>
              </w:rPr>
            </w:pPr>
            <w:r>
              <w:lastRenderedPageBreak/>
              <w:br w:type="page"/>
            </w:r>
            <w:r w:rsidR="0031670B" w:rsidRPr="00406D35">
              <w:rPr>
                <w:b w:val="0"/>
                <w:bCs/>
              </w:rPr>
              <w:t>Stakeholder number</w:t>
            </w:r>
          </w:p>
          <w:p w14:paraId="24AA2031" w14:textId="77777777" w:rsidR="0031670B" w:rsidRPr="00406D35" w:rsidRDefault="0031670B" w:rsidP="009A73E6">
            <w:pPr>
              <w:pStyle w:val="TableheadingrowsAgency"/>
              <w:rPr>
                <w:b w:val="0"/>
                <w:bCs/>
                <w:i/>
              </w:rPr>
            </w:pPr>
            <w:r w:rsidRPr="00406D35">
              <w:rPr>
                <w:b w:val="0"/>
                <w:i/>
              </w:rPr>
              <w:t>(To be completed by the Agency)</w:t>
            </w:r>
          </w:p>
        </w:tc>
        <w:tc>
          <w:tcPr>
            <w:tcW w:w="1839" w:type="pct"/>
            <w:tcBorders>
              <w:top w:val="nil"/>
              <w:left w:val="nil"/>
              <w:bottom w:val="nil"/>
              <w:right w:val="nil"/>
              <w:tl2br w:val="nil"/>
              <w:tr2bl w:val="nil"/>
            </w:tcBorders>
            <w:shd w:val="clear" w:color="auto" w:fill="003399"/>
          </w:tcPr>
          <w:p w14:paraId="2DA1C4E7" w14:textId="77777777" w:rsidR="0031670B" w:rsidRPr="00406D35" w:rsidRDefault="0031670B" w:rsidP="009A73E6">
            <w:pPr>
              <w:pStyle w:val="TableheadingrowsAgency"/>
              <w:rPr>
                <w:b w:val="0"/>
                <w:bCs/>
              </w:rPr>
            </w:pPr>
            <w:r w:rsidRPr="00406D35">
              <w:rPr>
                <w:b w:val="0"/>
                <w:bCs/>
              </w:rPr>
              <w:t>General comment (if any)</w:t>
            </w:r>
          </w:p>
        </w:tc>
        <w:tc>
          <w:tcPr>
            <w:tcW w:w="2313" w:type="pct"/>
            <w:tcBorders>
              <w:top w:val="nil"/>
              <w:left w:val="nil"/>
              <w:bottom w:val="nil"/>
              <w:right w:val="nil"/>
              <w:tl2br w:val="nil"/>
              <w:tr2bl w:val="nil"/>
            </w:tcBorders>
            <w:shd w:val="clear" w:color="auto" w:fill="003399"/>
          </w:tcPr>
          <w:p w14:paraId="320BA83D" w14:textId="77777777" w:rsidR="0031670B" w:rsidRPr="00406D35" w:rsidRDefault="0031670B" w:rsidP="009A73E6">
            <w:pPr>
              <w:pStyle w:val="TableheadingrowsAgency"/>
              <w:rPr>
                <w:b w:val="0"/>
                <w:bCs/>
              </w:rPr>
            </w:pPr>
            <w:r w:rsidRPr="00406D35">
              <w:rPr>
                <w:b w:val="0"/>
                <w:bCs/>
              </w:rPr>
              <w:t>Outcome (if applicable)</w:t>
            </w:r>
          </w:p>
          <w:p w14:paraId="0441E93B" w14:textId="77777777" w:rsidR="0031670B" w:rsidRPr="00406D35" w:rsidRDefault="0031670B" w:rsidP="009A73E6">
            <w:pPr>
              <w:pStyle w:val="TableheadingrowsAgency"/>
              <w:rPr>
                <w:b w:val="0"/>
                <w:bCs/>
                <w:i/>
              </w:rPr>
            </w:pPr>
            <w:r w:rsidRPr="00406D35">
              <w:rPr>
                <w:b w:val="0"/>
                <w:i/>
              </w:rPr>
              <w:t>(To be completed by the Agency)</w:t>
            </w:r>
          </w:p>
        </w:tc>
      </w:tr>
      <w:tr w:rsidR="003D5869" w:rsidRPr="00406D35" w14:paraId="7C435D94" w14:textId="77777777" w:rsidTr="009A73E6">
        <w:trPr>
          <w:tblHeader/>
        </w:trPr>
        <w:tc>
          <w:tcPr>
            <w:tcW w:w="848" w:type="pct"/>
            <w:tcBorders>
              <w:top w:val="nil"/>
              <w:left w:val="nil"/>
              <w:bottom w:val="nil"/>
              <w:right w:val="nil"/>
              <w:tl2br w:val="nil"/>
              <w:tr2bl w:val="nil"/>
            </w:tcBorders>
            <w:shd w:val="clear" w:color="auto" w:fill="003399"/>
          </w:tcPr>
          <w:p w14:paraId="3D34CA07" w14:textId="77777777" w:rsidR="003D5869" w:rsidRDefault="003D5869" w:rsidP="009A73E6">
            <w:pPr>
              <w:pStyle w:val="TableheadingrowsAgency"/>
            </w:pPr>
          </w:p>
        </w:tc>
        <w:tc>
          <w:tcPr>
            <w:tcW w:w="1839" w:type="pct"/>
            <w:tcBorders>
              <w:top w:val="nil"/>
              <w:left w:val="nil"/>
              <w:bottom w:val="nil"/>
              <w:right w:val="nil"/>
              <w:tl2br w:val="nil"/>
              <w:tr2bl w:val="nil"/>
            </w:tcBorders>
            <w:shd w:val="clear" w:color="auto" w:fill="003399"/>
          </w:tcPr>
          <w:p w14:paraId="2D374310" w14:textId="77777777" w:rsidR="003D5869" w:rsidRPr="00406D35" w:rsidRDefault="003D5869" w:rsidP="009A73E6">
            <w:pPr>
              <w:pStyle w:val="TableheadingrowsAgency"/>
              <w:rPr>
                <w:b w:val="0"/>
                <w:bCs/>
              </w:rPr>
            </w:pPr>
          </w:p>
        </w:tc>
        <w:tc>
          <w:tcPr>
            <w:tcW w:w="2313" w:type="pct"/>
            <w:tcBorders>
              <w:top w:val="nil"/>
              <w:left w:val="nil"/>
              <w:bottom w:val="nil"/>
              <w:right w:val="nil"/>
              <w:tl2br w:val="nil"/>
              <w:tr2bl w:val="nil"/>
            </w:tcBorders>
            <w:shd w:val="clear" w:color="auto" w:fill="003399"/>
          </w:tcPr>
          <w:p w14:paraId="3C149275" w14:textId="77777777" w:rsidR="003D5869" w:rsidRPr="00406D35" w:rsidRDefault="003D5869" w:rsidP="009A73E6">
            <w:pPr>
              <w:pStyle w:val="TableheadingrowsAgency"/>
              <w:rPr>
                <w:b w:val="0"/>
                <w:bCs/>
              </w:rPr>
            </w:pPr>
          </w:p>
        </w:tc>
      </w:tr>
      <w:tr w:rsidR="00EE04F1" w:rsidRPr="00406D35" w14:paraId="7880DE4E" w14:textId="77777777" w:rsidTr="00416A4F">
        <w:tc>
          <w:tcPr>
            <w:tcW w:w="848" w:type="pct"/>
            <w:shd w:val="clear" w:color="auto" w:fill="E1E3F2"/>
          </w:tcPr>
          <w:p w14:paraId="51B3A075" w14:textId="67AD4257" w:rsidR="00913FCE" w:rsidRDefault="00913FCE" w:rsidP="00241F49">
            <w:pPr>
              <w:pStyle w:val="TabletextrowsAgency"/>
            </w:pPr>
          </w:p>
        </w:tc>
        <w:tc>
          <w:tcPr>
            <w:tcW w:w="1839" w:type="pct"/>
            <w:shd w:val="clear" w:color="auto" w:fill="E1E3F2"/>
          </w:tcPr>
          <w:p w14:paraId="42375487" w14:textId="3A8F4057" w:rsidR="00241F49" w:rsidRDefault="00241F49" w:rsidP="00EE04F1">
            <w:pPr>
              <w:pStyle w:val="TabletextrowsAgency"/>
              <w:spacing w:line="240" w:lineRule="auto"/>
            </w:pPr>
            <w:r>
              <w:t>I</w:t>
            </w:r>
            <w:r w:rsidR="00EE04F1">
              <w:t xml:space="preserve">t appears that the level of control, security and preventive method for contamination are by far more stringent than the ones required for the WFI produced by </w:t>
            </w:r>
            <w:r w:rsidR="00FF7860">
              <w:t xml:space="preserve">the </w:t>
            </w:r>
            <w:r w:rsidR="00EE04F1">
              <w:t>distillation method. It gives the impression that EMA considers this WFI production method as more risky and will raise questions and potential concerns from inspectors.</w:t>
            </w:r>
          </w:p>
          <w:p w14:paraId="14362D20" w14:textId="33FC9E40" w:rsidR="00EE04F1" w:rsidRDefault="00752906" w:rsidP="00EE04F1">
            <w:pPr>
              <w:pStyle w:val="TabletextrowsAgency"/>
              <w:spacing w:line="240" w:lineRule="auto"/>
            </w:pPr>
            <w:r>
              <w:t xml:space="preserve">As </w:t>
            </w:r>
            <w:r w:rsidR="0089766B">
              <w:t xml:space="preserve">most of the purification steps for cold and hot WFI generation are the same (e.g. softener, reverse osmosis) the requirements </w:t>
            </w:r>
            <w:r w:rsidR="00F64741">
              <w:t xml:space="preserve">for the level of control, security and preventive method for contamination </w:t>
            </w:r>
            <w:r w:rsidR="0029282E">
              <w:t xml:space="preserve">should </w:t>
            </w:r>
            <w:r w:rsidR="0089766B">
              <w:t xml:space="preserve">also </w:t>
            </w:r>
            <w:r w:rsidR="0029282E">
              <w:t xml:space="preserve">be </w:t>
            </w:r>
            <w:r w:rsidR="0089766B">
              <w:t>the same.</w:t>
            </w:r>
          </w:p>
          <w:p w14:paraId="406059F9" w14:textId="445E8736" w:rsidR="00913FCE" w:rsidRDefault="00913FCE" w:rsidP="00730440">
            <w:pPr>
              <w:pStyle w:val="TabletextrowsAgency"/>
              <w:spacing w:line="240" w:lineRule="auto"/>
            </w:pPr>
            <w:r>
              <w:t>Overall</w:t>
            </w:r>
            <w:r w:rsidR="00FF7860">
              <w:t>,</w:t>
            </w:r>
            <w:r>
              <w:t xml:space="preserve"> the </w:t>
            </w:r>
            <w:r w:rsidR="00FF7860">
              <w:t xml:space="preserve">foreseen </w:t>
            </w:r>
            <w:r>
              <w:t>rigor on control strategies will hamper the installation of such systems in the pharmaceutical production environment.</w:t>
            </w:r>
          </w:p>
          <w:p w14:paraId="731F7DFF" w14:textId="6C3166B8" w:rsidR="00C43373" w:rsidRPr="00406D35" w:rsidRDefault="00C43373" w:rsidP="00730440">
            <w:pPr>
              <w:pStyle w:val="TabletextrowsAgency"/>
              <w:spacing w:line="240" w:lineRule="auto"/>
            </w:pPr>
          </w:p>
        </w:tc>
        <w:tc>
          <w:tcPr>
            <w:tcW w:w="2313" w:type="pct"/>
            <w:shd w:val="clear" w:color="auto" w:fill="E1E3F2"/>
          </w:tcPr>
          <w:p w14:paraId="1A318325" w14:textId="77777777" w:rsidR="00EE04F1" w:rsidRPr="00406D35" w:rsidRDefault="00EE04F1" w:rsidP="005768C0">
            <w:pPr>
              <w:pStyle w:val="TabletextrowsAgency"/>
              <w:rPr>
                <w:lang w:val="en-US"/>
              </w:rPr>
            </w:pPr>
          </w:p>
        </w:tc>
      </w:tr>
      <w:tr w:rsidR="003D5869" w:rsidRPr="00406D35" w14:paraId="52097D0B" w14:textId="77777777" w:rsidTr="00416A4F">
        <w:tc>
          <w:tcPr>
            <w:tcW w:w="848" w:type="pct"/>
            <w:shd w:val="clear" w:color="auto" w:fill="E1E3F2"/>
          </w:tcPr>
          <w:p w14:paraId="060C11C1" w14:textId="77777777" w:rsidR="003D5869" w:rsidRDefault="003D5869" w:rsidP="00241F49">
            <w:pPr>
              <w:pStyle w:val="TabletextrowsAgency"/>
            </w:pPr>
          </w:p>
        </w:tc>
        <w:tc>
          <w:tcPr>
            <w:tcW w:w="1839" w:type="pct"/>
            <w:shd w:val="clear" w:color="auto" w:fill="E1E3F2"/>
          </w:tcPr>
          <w:p w14:paraId="62195AE5" w14:textId="77777777" w:rsidR="003D5869" w:rsidRDefault="003D5869" w:rsidP="003D5869">
            <w:pPr>
              <w:pStyle w:val="TabletextrowsAgency"/>
              <w:spacing w:line="240" w:lineRule="auto"/>
            </w:pPr>
            <w:r>
              <w:t xml:space="preserve">The understanding of the guidance is that it applies to new systems. Retrospective application of the guideline is not recommended if current water systems are performing appropriately when assessing system trends and water quality meets the specification. </w:t>
            </w:r>
          </w:p>
          <w:p w14:paraId="01C0F7C9" w14:textId="77777777" w:rsidR="003D5869" w:rsidRDefault="003D5869" w:rsidP="003D5869">
            <w:pPr>
              <w:pStyle w:val="TabletextrowsAgency"/>
              <w:spacing w:line="240" w:lineRule="auto"/>
            </w:pPr>
            <w:r>
              <w:t>It is also understood that the additional control methods are not applicable to WFI produced by distillation or for Purified Water systems although those systems also use reverse osmosis in the preparation chain (pre-treatment phase).</w:t>
            </w:r>
          </w:p>
          <w:p w14:paraId="1811CEEA" w14:textId="77777777" w:rsidR="003D5869" w:rsidRDefault="003D5869" w:rsidP="00EE04F1">
            <w:pPr>
              <w:pStyle w:val="TabletextrowsAgency"/>
              <w:spacing w:line="240" w:lineRule="auto"/>
            </w:pPr>
          </w:p>
        </w:tc>
        <w:tc>
          <w:tcPr>
            <w:tcW w:w="2313" w:type="pct"/>
            <w:shd w:val="clear" w:color="auto" w:fill="E1E3F2"/>
          </w:tcPr>
          <w:p w14:paraId="7E3BAA84" w14:textId="77777777" w:rsidR="003D5869" w:rsidRPr="00406D35" w:rsidRDefault="003D5869" w:rsidP="005768C0">
            <w:pPr>
              <w:pStyle w:val="TabletextrowsAgency"/>
              <w:rPr>
                <w:lang w:val="en-US"/>
              </w:rPr>
            </w:pPr>
          </w:p>
        </w:tc>
      </w:tr>
    </w:tbl>
    <w:p w14:paraId="093ED224" w14:textId="77777777" w:rsidR="001731F0" w:rsidRDefault="001731F0">
      <w:r>
        <w:br w:type="page"/>
      </w:r>
    </w:p>
    <w:p w14:paraId="55F498A0" w14:textId="77777777" w:rsidR="00783391" w:rsidRPr="00406D35" w:rsidRDefault="00783391">
      <w:pPr>
        <w:pStyle w:val="Heading1Agency"/>
        <w:pageBreakBefore/>
      </w:pPr>
      <w:r w:rsidRPr="00406D35">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CD150F" w:rsidRPr="00406D35" w14:paraId="63C1D39C" w14:textId="77777777" w:rsidTr="00F93B3A">
        <w:trPr>
          <w:tblHeader/>
        </w:trPr>
        <w:tc>
          <w:tcPr>
            <w:tcW w:w="645" w:type="pct"/>
            <w:tcBorders>
              <w:top w:val="nil"/>
              <w:left w:val="nil"/>
              <w:bottom w:val="nil"/>
              <w:right w:val="nil"/>
              <w:tl2br w:val="nil"/>
              <w:tr2bl w:val="nil"/>
            </w:tcBorders>
            <w:shd w:val="clear" w:color="auto" w:fill="003399"/>
          </w:tcPr>
          <w:p w14:paraId="0D41DE05" w14:textId="7FC5411E" w:rsidR="00CD150F" w:rsidRPr="00406D35" w:rsidRDefault="00651611" w:rsidP="00F93B3A">
            <w:pPr>
              <w:pStyle w:val="TableheadingrowsAgency"/>
              <w:rPr>
                <w:b w:val="0"/>
              </w:rPr>
            </w:pPr>
            <w:r>
              <w:br w:type="page"/>
            </w:r>
            <w:r w:rsidR="00CD150F" w:rsidRPr="00406D35">
              <w:rPr>
                <w:b w:val="0"/>
              </w:rPr>
              <w:t>Line number(s) of the relevant text</w:t>
            </w:r>
          </w:p>
          <w:p w14:paraId="32EF0AD5" w14:textId="77777777" w:rsidR="00CD150F" w:rsidRPr="00406D35" w:rsidRDefault="00CD150F" w:rsidP="00F93B3A">
            <w:pPr>
              <w:pStyle w:val="TableheadingrowsAgency"/>
              <w:rPr>
                <w:b w:val="0"/>
                <w:i/>
              </w:rPr>
            </w:pPr>
            <w:r w:rsidRPr="00406D35">
              <w:rPr>
                <w:b w:val="0"/>
                <w:i/>
              </w:rPr>
              <w:t>(e.g. Lines 20-23)</w:t>
            </w:r>
          </w:p>
        </w:tc>
        <w:tc>
          <w:tcPr>
            <w:tcW w:w="812" w:type="pct"/>
            <w:tcBorders>
              <w:top w:val="nil"/>
              <w:left w:val="nil"/>
              <w:bottom w:val="nil"/>
              <w:right w:val="nil"/>
              <w:tl2br w:val="nil"/>
              <w:tr2bl w:val="nil"/>
            </w:tcBorders>
            <w:shd w:val="clear" w:color="auto" w:fill="003399"/>
          </w:tcPr>
          <w:p w14:paraId="177F5CE1" w14:textId="77777777" w:rsidR="00CD150F" w:rsidRPr="00406D35" w:rsidRDefault="00CD150F" w:rsidP="00F93B3A">
            <w:pPr>
              <w:pStyle w:val="TableheadingrowsAgency"/>
              <w:rPr>
                <w:b w:val="0"/>
              </w:rPr>
            </w:pPr>
            <w:r w:rsidRPr="00406D35">
              <w:rPr>
                <w:b w:val="0"/>
              </w:rPr>
              <w:t>Stakeholder number</w:t>
            </w:r>
          </w:p>
          <w:p w14:paraId="0C1AF2DE" w14:textId="77777777" w:rsidR="00CD150F" w:rsidRPr="00406D35" w:rsidRDefault="00CD150F" w:rsidP="00F93B3A">
            <w:pPr>
              <w:pStyle w:val="TableheadingrowsAgency"/>
              <w:rPr>
                <w:b w:val="0"/>
              </w:rPr>
            </w:pPr>
            <w:r w:rsidRPr="00406D35">
              <w:rPr>
                <w:b w:val="0"/>
                <w:i/>
              </w:rPr>
              <w:t>(To be completed by the Agency)</w:t>
            </w:r>
          </w:p>
        </w:tc>
        <w:tc>
          <w:tcPr>
            <w:tcW w:w="2006" w:type="pct"/>
            <w:tcBorders>
              <w:top w:val="nil"/>
              <w:left w:val="nil"/>
              <w:bottom w:val="nil"/>
              <w:right w:val="nil"/>
              <w:tl2br w:val="nil"/>
              <w:tr2bl w:val="nil"/>
            </w:tcBorders>
            <w:shd w:val="clear" w:color="auto" w:fill="003399"/>
          </w:tcPr>
          <w:p w14:paraId="00E3DAEF" w14:textId="77777777" w:rsidR="00CD150F" w:rsidRPr="00406D35" w:rsidRDefault="00CD150F" w:rsidP="00F93B3A">
            <w:pPr>
              <w:pStyle w:val="TableheadingrowsAgency"/>
              <w:rPr>
                <w:b w:val="0"/>
              </w:rPr>
            </w:pPr>
            <w:r w:rsidRPr="00406D35">
              <w:rPr>
                <w:b w:val="0"/>
              </w:rPr>
              <w:t>Comment and rationale; proposed changes</w:t>
            </w:r>
          </w:p>
          <w:p w14:paraId="4052C3B6" w14:textId="77777777" w:rsidR="00CD150F" w:rsidRPr="00406D35" w:rsidRDefault="00CD150F" w:rsidP="00F93B3A">
            <w:pPr>
              <w:pStyle w:val="TableheadingrowsAgency"/>
              <w:rPr>
                <w:b w:val="0"/>
                <w:i/>
              </w:rPr>
            </w:pPr>
            <w:r w:rsidRPr="00406D35">
              <w:rPr>
                <w:b w:val="0"/>
                <w:i/>
              </w:rPr>
              <w:t>(If changes to the wording are suggested, they should be highlighted using 'track changes')</w:t>
            </w:r>
          </w:p>
        </w:tc>
        <w:tc>
          <w:tcPr>
            <w:tcW w:w="1537" w:type="pct"/>
            <w:tcBorders>
              <w:top w:val="nil"/>
              <w:left w:val="nil"/>
              <w:bottom w:val="nil"/>
              <w:right w:val="nil"/>
              <w:tl2br w:val="nil"/>
              <w:tr2bl w:val="nil"/>
            </w:tcBorders>
            <w:shd w:val="clear" w:color="auto" w:fill="003399"/>
          </w:tcPr>
          <w:p w14:paraId="422B027F" w14:textId="77777777" w:rsidR="00CD150F" w:rsidRPr="00406D35" w:rsidRDefault="00CD150F" w:rsidP="00F93B3A">
            <w:pPr>
              <w:pStyle w:val="TableheadingrowsAgency"/>
              <w:rPr>
                <w:b w:val="0"/>
              </w:rPr>
            </w:pPr>
            <w:r w:rsidRPr="00406D35">
              <w:rPr>
                <w:b w:val="0"/>
              </w:rPr>
              <w:t>Outcome</w:t>
            </w:r>
          </w:p>
          <w:p w14:paraId="070B9E3A" w14:textId="77777777" w:rsidR="00CD150F" w:rsidRPr="00406D35" w:rsidRDefault="00CD150F" w:rsidP="00F93B3A">
            <w:pPr>
              <w:pStyle w:val="TableheadingrowsAgency"/>
              <w:rPr>
                <w:b w:val="0"/>
              </w:rPr>
            </w:pPr>
            <w:r w:rsidRPr="00406D35">
              <w:rPr>
                <w:b w:val="0"/>
                <w:i/>
              </w:rPr>
              <w:t>(To be completed by the Agency)</w:t>
            </w:r>
          </w:p>
        </w:tc>
      </w:tr>
      <w:tr w:rsidR="00B55ECA" w14:paraId="4554FAB9" w14:textId="77777777" w:rsidTr="00E9410B">
        <w:tc>
          <w:tcPr>
            <w:tcW w:w="645" w:type="pct"/>
            <w:shd w:val="clear" w:color="auto" w:fill="E1E3F2"/>
          </w:tcPr>
          <w:p w14:paraId="57FFAE18" w14:textId="77777777" w:rsidR="00B55ECA" w:rsidRDefault="00B55ECA" w:rsidP="00B55ECA">
            <w:pPr>
              <w:pStyle w:val="TabletextrowsAgency"/>
            </w:pPr>
            <w:r>
              <w:t>Lines</w:t>
            </w:r>
          </w:p>
          <w:p w14:paraId="54511455" w14:textId="06C6BDEB" w:rsidR="00B55ECA" w:rsidRDefault="00B55ECA" w:rsidP="00B55ECA">
            <w:pPr>
              <w:pStyle w:val="TabletextrowsAgency"/>
            </w:pPr>
            <w:r w:rsidRPr="00406D35">
              <w:t>6-7</w:t>
            </w:r>
          </w:p>
        </w:tc>
        <w:tc>
          <w:tcPr>
            <w:tcW w:w="812" w:type="pct"/>
            <w:shd w:val="clear" w:color="auto" w:fill="E1E3F2"/>
          </w:tcPr>
          <w:p w14:paraId="4585DE3D" w14:textId="77777777" w:rsidR="00B55ECA" w:rsidRDefault="00B55ECA" w:rsidP="00E9410B">
            <w:pPr>
              <w:pStyle w:val="TabletextrowsAgency"/>
            </w:pPr>
          </w:p>
        </w:tc>
        <w:tc>
          <w:tcPr>
            <w:tcW w:w="2006" w:type="pct"/>
            <w:shd w:val="clear" w:color="auto" w:fill="E1E3F2"/>
          </w:tcPr>
          <w:p w14:paraId="10486A62" w14:textId="77777777" w:rsidR="00B55ECA" w:rsidRPr="00406D35" w:rsidRDefault="00B55ECA" w:rsidP="00B55ECA">
            <w:pPr>
              <w:pStyle w:val="TabletextrowsAgency"/>
            </w:pPr>
            <w:r w:rsidRPr="00406D35">
              <w:t>Comment:</w:t>
            </w:r>
          </w:p>
          <w:p w14:paraId="4525FD5B" w14:textId="41F5B29F" w:rsidR="00B55ECA" w:rsidRPr="00406D35" w:rsidRDefault="005154EA" w:rsidP="00B55ECA">
            <w:pPr>
              <w:pStyle w:val="TabletextrowsAgency"/>
              <w:spacing w:line="240" w:lineRule="auto"/>
            </w:pPr>
            <w:r>
              <w:t xml:space="preserve">The statement “The </w:t>
            </w:r>
            <w:proofErr w:type="spellStart"/>
            <w:r>
              <w:t>Ph.Eur.</w:t>
            </w:r>
            <w:r w:rsidR="00B55ECA" w:rsidRPr="00406D35">
              <w:t>monograph</w:t>
            </w:r>
            <w:proofErr w:type="spellEnd"/>
            <w:r w:rsidR="00B55ECA" w:rsidRPr="00406D35">
              <w:t xml:space="preserve"> (Monograph 169) was revised to include, in addition to distillation, reverse osmosis (RO) coupled with suitable techniques, for the production of WFI.” does</w:t>
            </w:r>
            <w:r>
              <w:t xml:space="preserve"> no</w:t>
            </w:r>
            <w:r w:rsidR="00B55ECA" w:rsidRPr="00406D35">
              <w:t>t precisely reflect the requirements in WFI monograph 169.</w:t>
            </w:r>
          </w:p>
          <w:p w14:paraId="5D755809" w14:textId="77777777" w:rsidR="00B55ECA" w:rsidRPr="00406D35" w:rsidRDefault="00B55ECA" w:rsidP="00B55ECA">
            <w:pPr>
              <w:pStyle w:val="TabletextrowsAgency"/>
              <w:spacing w:line="240" w:lineRule="auto"/>
            </w:pPr>
            <w:r w:rsidRPr="00406D35">
              <w:t>The monograph states “Reverse osmosis, which may be single-pass or double-pass, coupled with other appropriate techniques such as electro-deionisation, ultrafiltration or nanofiltration, is suitable.”</w:t>
            </w:r>
          </w:p>
          <w:p w14:paraId="79BF3226" w14:textId="77777777" w:rsidR="00B55ECA" w:rsidRPr="00406D35" w:rsidRDefault="00B55ECA" w:rsidP="00B55ECA">
            <w:pPr>
              <w:pStyle w:val="TabletextrowsAgency"/>
            </w:pPr>
          </w:p>
          <w:p w14:paraId="36F3D6B0" w14:textId="77777777" w:rsidR="00B55ECA" w:rsidRPr="00406D35" w:rsidRDefault="00B55ECA" w:rsidP="00B55ECA">
            <w:pPr>
              <w:pStyle w:val="TabletextrowsAgency"/>
            </w:pPr>
            <w:r w:rsidRPr="00406D35">
              <w:t>Proposed change (if any):</w:t>
            </w:r>
          </w:p>
          <w:p w14:paraId="23936E5E" w14:textId="77777777" w:rsidR="00B55ECA" w:rsidRDefault="00B55ECA" w:rsidP="00B55ECA">
            <w:pPr>
              <w:pStyle w:val="Default"/>
              <w:spacing w:after="140"/>
              <w:rPr>
                <w:rFonts w:eastAsia="Times New Roman"/>
                <w:color w:val="auto"/>
                <w:sz w:val="18"/>
                <w:szCs w:val="18"/>
                <w:lang w:val="en-GB" w:eastAsia="zh-CN"/>
              </w:rPr>
            </w:pPr>
            <w:r w:rsidRPr="00406D35">
              <w:rPr>
                <w:rFonts w:eastAsia="Times New Roman"/>
                <w:color w:val="auto"/>
                <w:sz w:val="18"/>
                <w:szCs w:val="18"/>
                <w:lang w:val="en-GB" w:eastAsia="zh-CN"/>
              </w:rPr>
              <w:t>The Ph.Eur. monograph (Monograph 169) was revised to include a suitable purification process which has been proven being equal or superior to distillation. Reverse osmosis, which may be single-pass or double-pass, coupled with other appropriate techniques such as electro-deionisation, ultrafiltration or nanofiltration, is suitable.</w:t>
            </w:r>
          </w:p>
          <w:p w14:paraId="3BABB070" w14:textId="49AF8C80" w:rsidR="000F440F" w:rsidRPr="00B55ECA" w:rsidRDefault="000F440F" w:rsidP="00B55ECA">
            <w:pPr>
              <w:pStyle w:val="Default"/>
              <w:spacing w:after="140"/>
              <w:rPr>
                <w:rFonts w:eastAsia="Times New Roman"/>
                <w:color w:val="auto"/>
                <w:sz w:val="18"/>
                <w:szCs w:val="18"/>
                <w:lang w:val="en-GB" w:eastAsia="zh-CN"/>
              </w:rPr>
            </w:pPr>
          </w:p>
        </w:tc>
        <w:tc>
          <w:tcPr>
            <w:tcW w:w="1537" w:type="pct"/>
            <w:shd w:val="clear" w:color="auto" w:fill="E1E3F2"/>
          </w:tcPr>
          <w:p w14:paraId="449C9034" w14:textId="77777777" w:rsidR="00B55ECA" w:rsidRPr="00561BA0" w:rsidRDefault="00B55ECA" w:rsidP="00E9410B">
            <w:pPr>
              <w:pStyle w:val="TabletextrowsAgency"/>
            </w:pPr>
          </w:p>
        </w:tc>
      </w:tr>
      <w:tr w:rsidR="009506BC" w14:paraId="39FE605E" w14:textId="767601ED" w:rsidTr="00E9410B">
        <w:tc>
          <w:tcPr>
            <w:tcW w:w="645" w:type="pct"/>
            <w:shd w:val="clear" w:color="auto" w:fill="E1E3F2"/>
          </w:tcPr>
          <w:p w14:paraId="683D1805" w14:textId="7C79E409" w:rsidR="009506BC" w:rsidRDefault="00310F99" w:rsidP="00E9410B">
            <w:pPr>
              <w:pStyle w:val="TabletextrowsAgency"/>
            </w:pPr>
            <w:r>
              <w:t>Line</w:t>
            </w:r>
          </w:p>
          <w:p w14:paraId="0F55543A" w14:textId="6526119E" w:rsidR="009506BC" w:rsidRPr="00561BA0" w:rsidRDefault="009506BC" w:rsidP="00E9410B">
            <w:pPr>
              <w:pStyle w:val="TabletextrowsAgency"/>
            </w:pPr>
            <w:r>
              <w:t>65</w:t>
            </w:r>
          </w:p>
        </w:tc>
        <w:tc>
          <w:tcPr>
            <w:tcW w:w="812" w:type="pct"/>
            <w:shd w:val="clear" w:color="auto" w:fill="E1E3F2"/>
          </w:tcPr>
          <w:p w14:paraId="578D00AC" w14:textId="007EBDFB" w:rsidR="009506BC" w:rsidRDefault="009506BC" w:rsidP="00E9410B">
            <w:pPr>
              <w:pStyle w:val="TabletextrowsAgency"/>
            </w:pPr>
          </w:p>
        </w:tc>
        <w:tc>
          <w:tcPr>
            <w:tcW w:w="2006" w:type="pct"/>
            <w:shd w:val="clear" w:color="auto" w:fill="E1E3F2"/>
          </w:tcPr>
          <w:p w14:paraId="575FAAE3" w14:textId="6EA5DF8E" w:rsidR="009506BC" w:rsidRDefault="009506BC" w:rsidP="0016419C">
            <w:pPr>
              <w:pStyle w:val="TabletextrowsAgency"/>
              <w:spacing w:line="240" w:lineRule="auto"/>
            </w:pPr>
            <w:r w:rsidRPr="00B822FC">
              <w:t>Comment:</w:t>
            </w:r>
            <w:r>
              <w:t xml:space="preserve">  The following section should be clarified:</w:t>
            </w:r>
          </w:p>
          <w:p w14:paraId="0C2BAF98" w14:textId="5C46F239" w:rsidR="009506BC" w:rsidRDefault="009506BC" w:rsidP="0016419C">
            <w:pPr>
              <w:pStyle w:val="TabletextrowsAgency"/>
              <w:spacing w:line="240" w:lineRule="auto"/>
            </w:pPr>
            <w:r>
              <w:rPr>
                <w:i/>
              </w:rPr>
              <w:t>“</w:t>
            </w:r>
            <w:r w:rsidRPr="00FB49C2">
              <w:rPr>
                <w:i/>
              </w:rPr>
              <w:t>A robust control strategy should be developed in parallel with the design considerations</w:t>
            </w:r>
            <w:r>
              <w:t>.” to state that the control strategy should be documented.</w:t>
            </w:r>
          </w:p>
          <w:p w14:paraId="02FC07A1" w14:textId="28C74E8C" w:rsidR="009506BC" w:rsidRDefault="009506BC" w:rsidP="00E9410B">
            <w:pPr>
              <w:pStyle w:val="TabletextrowsAgency"/>
            </w:pPr>
          </w:p>
          <w:p w14:paraId="19BD61D0" w14:textId="011D2289" w:rsidR="009506BC" w:rsidRPr="00B822FC" w:rsidRDefault="009506BC" w:rsidP="0016419C">
            <w:pPr>
              <w:pStyle w:val="TabletextrowsAgency"/>
              <w:spacing w:line="240" w:lineRule="auto"/>
            </w:pPr>
            <w:r w:rsidRPr="00B822FC">
              <w:t>Proposed change (if any):</w:t>
            </w:r>
          </w:p>
          <w:p w14:paraId="69FDE370" w14:textId="77777777" w:rsidR="009506BC" w:rsidRDefault="009506BC" w:rsidP="00C43373">
            <w:pPr>
              <w:pStyle w:val="TabletextrowsAgency"/>
              <w:spacing w:line="240" w:lineRule="auto"/>
              <w:rPr>
                <w:i/>
              </w:rPr>
            </w:pPr>
            <w:r w:rsidRPr="00FB49C2">
              <w:rPr>
                <w:i/>
              </w:rPr>
              <w:t>A robust control strategy should be developed and documented in parallel with the design considerations.</w:t>
            </w:r>
          </w:p>
          <w:p w14:paraId="236C6E6E" w14:textId="74C84D44" w:rsidR="000F440F" w:rsidRPr="00C43373" w:rsidRDefault="000F440F" w:rsidP="00C43373">
            <w:pPr>
              <w:pStyle w:val="TabletextrowsAgency"/>
              <w:spacing w:line="240" w:lineRule="auto"/>
              <w:rPr>
                <w:i/>
              </w:rPr>
            </w:pPr>
          </w:p>
        </w:tc>
        <w:tc>
          <w:tcPr>
            <w:tcW w:w="1537" w:type="pct"/>
            <w:shd w:val="clear" w:color="auto" w:fill="E1E3F2"/>
          </w:tcPr>
          <w:p w14:paraId="11D52BCF" w14:textId="5E22C1E9" w:rsidR="009506BC" w:rsidRPr="00561BA0" w:rsidRDefault="009506BC" w:rsidP="00E9410B">
            <w:pPr>
              <w:pStyle w:val="TabletextrowsAgency"/>
            </w:pPr>
          </w:p>
        </w:tc>
      </w:tr>
      <w:tr w:rsidR="00FF55DB" w14:paraId="7A62DFDD" w14:textId="77777777" w:rsidTr="00F93B3A">
        <w:tc>
          <w:tcPr>
            <w:tcW w:w="645" w:type="pct"/>
            <w:shd w:val="clear" w:color="auto" w:fill="E1E3F2"/>
          </w:tcPr>
          <w:p w14:paraId="0D4899E0" w14:textId="62C59713" w:rsidR="00BB24F8" w:rsidRDefault="00310F99" w:rsidP="00F93B3A">
            <w:pPr>
              <w:pStyle w:val="TabletextrowsAgency"/>
            </w:pPr>
            <w:r>
              <w:lastRenderedPageBreak/>
              <w:t>Lines</w:t>
            </w:r>
          </w:p>
          <w:p w14:paraId="77666647" w14:textId="42A15B9C" w:rsidR="00FF55DB" w:rsidRPr="00561BA0" w:rsidRDefault="00FF55DB" w:rsidP="00F93B3A">
            <w:pPr>
              <w:pStyle w:val="TabletextrowsAgency"/>
            </w:pPr>
            <w:r>
              <w:t xml:space="preserve">76 </w:t>
            </w:r>
            <w:r w:rsidR="0098738B">
              <w:t>–</w:t>
            </w:r>
            <w:r>
              <w:t xml:space="preserve"> 78</w:t>
            </w:r>
          </w:p>
        </w:tc>
        <w:tc>
          <w:tcPr>
            <w:tcW w:w="812" w:type="pct"/>
            <w:shd w:val="clear" w:color="auto" w:fill="E1E3F2"/>
          </w:tcPr>
          <w:p w14:paraId="2E6EBA63" w14:textId="77777777" w:rsidR="00FF55DB" w:rsidRDefault="00FF55DB" w:rsidP="00F93B3A">
            <w:pPr>
              <w:pStyle w:val="TabletextrowsAgency"/>
            </w:pPr>
          </w:p>
        </w:tc>
        <w:tc>
          <w:tcPr>
            <w:tcW w:w="2006" w:type="pct"/>
            <w:shd w:val="clear" w:color="auto" w:fill="E1E3F2"/>
          </w:tcPr>
          <w:p w14:paraId="68F146E6" w14:textId="77777777" w:rsidR="00FF55DB" w:rsidRDefault="00FF55DB" w:rsidP="00F93B3A">
            <w:pPr>
              <w:pStyle w:val="TabletextrowsAgency"/>
            </w:pPr>
            <w:r w:rsidRPr="00B822FC">
              <w:t>Comment:</w:t>
            </w:r>
          </w:p>
          <w:p w14:paraId="502543FE" w14:textId="44B34EE4" w:rsidR="00BB24F8" w:rsidRDefault="00FF55DB" w:rsidP="00E304FA">
            <w:pPr>
              <w:pStyle w:val="TabletextrowsAgency"/>
              <w:spacing w:line="240" w:lineRule="auto"/>
            </w:pPr>
            <w:r>
              <w:t xml:space="preserve">The requirement for routine steam </w:t>
            </w:r>
            <w:r w:rsidR="00BB24F8">
              <w:t xml:space="preserve">sanitisation </w:t>
            </w:r>
            <w:r w:rsidRPr="0021155F">
              <w:rPr>
                <w:u w:val="single"/>
              </w:rPr>
              <w:t>and</w:t>
            </w:r>
            <w:r>
              <w:t xml:space="preserve"> routine chemical saniti</w:t>
            </w:r>
            <w:r w:rsidR="009861D1">
              <w:t>s</w:t>
            </w:r>
            <w:r>
              <w:t xml:space="preserve">ation seems excessive for the distribution and storage system. The routine use of one method </w:t>
            </w:r>
            <w:r w:rsidR="009861D1">
              <w:t>should be</w:t>
            </w:r>
            <w:r>
              <w:t xml:space="preserve"> sufficient, if validated.</w:t>
            </w:r>
          </w:p>
          <w:p w14:paraId="5156B0F7" w14:textId="77777777" w:rsidR="00454511" w:rsidRDefault="00454511" w:rsidP="00E304FA">
            <w:pPr>
              <w:pStyle w:val="TabletextrowsAgency"/>
              <w:spacing w:line="240" w:lineRule="auto"/>
            </w:pPr>
          </w:p>
          <w:p w14:paraId="0F3C56D6" w14:textId="68007D43" w:rsidR="00454511" w:rsidRDefault="00454511" w:rsidP="00E304FA">
            <w:pPr>
              <w:pStyle w:val="TabletextrowsAgency"/>
              <w:spacing w:line="240" w:lineRule="auto"/>
            </w:pPr>
            <w:r w:rsidRPr="00406D35">
              <w:t xml:space="preserve">Hot water sanitisation is </w:t>
            </w:r>
            <w:r>
              <w:t xml:space="preserve">also </w:t>
            </w:r>
            <w:r w:rsidRPr="00406D35">
              <w:t xml:space="preserve">a common </w:t>
            </w:r>
            <w:r w:rsidR="0050143F">
              <w:t xml:space="preserve">and widespread </w:t>
            </w:r>
            <w:r w:rsidRPr="00406D35">
              <w:t xml:space="preserve">method for </w:t>
            </w:r>
            <w:r w:rsidR="0050143F">
              <w:t xml:space="preserve">the sanitisation of </w:t>
            </w:r>
            <w:r w:rsidRPr="00406D35">
              <w:t>WFI systems.</w:t>
            </w:r>
          </w:p>
          <w:p w14:paraId="7B0A97B1" w14:textId="77777777" w:rsidR="0050143F" w:rsidRDefault="0050143F" w:rsidP="00E304FA">
            <w:pPr>
              <w:pStyle w:val="TabletextrowsAgency"/>
              <w:spacing w:line="240" w:lineRule="auto"/>
            </w:pPr>
          </w:p>
          <w:p w14:paraId="235BC26A" w14:textId="77777777" w:rsidR="00FF55DB" w:rsidRPr="009E34CB" w:rsidRDefault="00FF55DB" w:rsidP="006C786C">
            <w:pPr>
              <w:pStyle w:val="TabletextrowsAgency"/>
              <w:spacing w:line="240" w:lineRule="auto"/>
            </w:pPr>
            <w:r w:rsidRPr="009E34CB">
              <w:t>Proposed change:</w:t>
            </w:r>
          </w:p>
          <w:p w14:paraId="4C0B30FB" w14:textId="480A6E24" w:rsidR="00F37EBC" w:rsidRDefault="00FF55DB" w:rsidP="00FB493D">
            <w:pPr>
              <w:pStyle w:val="TabletextrowsAgency"/>
              <w:spacing w:line="240" w:lineRule="auto"/>
            </w:pPr>
            <w:r>
              <w:t xml:space="preserve">Re-phrase to read: “….to permit </w:t>
            </w:r>
            <w:r w:rsidR="00454511" w:rsidRPr="00406D35">
              <w:t>appropriate thermal sanitisation</w:t>
            </w:r>
            <w:r w:rsidR="00454511">
              <w:t xml:space="preserve"> (</w:t>
            </w:r>
            <w:r w:rsidR="005310F3">
              <w:t xml:space="preserve">steam or </w:t>
            </w:r>
            <w:r w:rsidR="00454511">
              <w:t>hot water</w:t>
            </w:r>
            <w:r w:rsidR="00FB493D">
              <w:t>)</w:t>
            </w:r>
            <w:r w:rsidRPr="0021155F">
              <w:rPr>
                <w:strike/>
              </w:rPr>
              <w:t>along with</w:t>
            </w:r>
            <w:r>
              <w:t xml:space="preserve"> </w:t>
            </w:r>
            <w:r w:rsidRPr="0021155F">
              <w:rPr>
                <w:u w:val="single"/>
              </w:rPr>
              <w:t>or</w:t>
            </w:r>
            <w:r>
              <w:t xml:space="preserve"> routine chemical saniti</w:t>
            </w:r>
            <w:r w:rsidR="009861D1">
              <w:t>s</w:t>
            </w:r>
            <w:r>
              <w:t>ation….</w:t>
            </w:r>
            <w:r w:rsidR="0098738B">
              <w:t>The usage of additional sanitisation methods besides the routine sanitisation should be based on system performance.</w:t>
            </w:r>
            <w:r w:rsidR="00B55ECA">
              <w:t xml:space="preserve"> </w:t>
            </w:r>
            <w:r w:rsidR="000F440F">
              <w:t>O</w:t>
            </w:r>
            <w:r w:rsidR="00B55ECA">
              <w:t>r delete lines as they are part of the distribution system and therefore they should not be reflected in this document.</w:t>
            </w:r>
          </w:p>
          <w:p w14:paraId="123E1EF9" w14:textId="17119598" w:rsidR="000F440F" w:rsidRDefault="000F440F" w:rsidP="00FB493D">
            <w:pPr>
              <w:pStyle w:val="TabletextrowsAgency"/>
              <w:spacing w:line="240" w:lineRule="auto"/>
            </w:pPr>
          </w:p>
        </w:tc>
        <w:tc>
          <w:tcPr>
            <w:tcW w:w="1537" w:type="pct"/>
            <w:shd w:val="clear" w:color="auto" w:fill="E1E3F2"/>
          </w:tcPr>
          <w:p w14:paraId="7436EE5A" w14:textId="77777777" w:rsidR="00FF55DB" w:rsidRPr="00561BA0" w:rsidRDefault="00FF55DB" w:rsidP="00F93B3A">
            <w:pPr>
              <w:pStyle w:val="TabletextrowsAgency"/>
            </w:pPr>
          </w:p>
        </w:tc>
      </w:tr>
      <w:tr w:rsidR="00280B1E" w14:paraId="12BFF240" w14:textId="77777777" w:rsidTr="00E9410B">
        <w:tc>
          <w:tcPr>
            <w:tcW w:w="645" w:type="pct"/>
            <w:shd w:val="clear" w:color="auto" w:fill="E1E3F2"/>
          </w:tcPr>
          <w:p w14:paraId="0421BBA2" w14:textId="402A8C65" w:rsidR="00280B1E" w:rsidRDefault="00AF2372" w:rsidP="00280B1E">
            <w:pPr>
              <w:pStyle w:val="TabletextrowsAgency"/>
            </w:pPr>
            <w:r>
              <w:t>Lines</w:t>
            </w:r>
          </w:p>
          <w:p w14:paraId="41E9DDC5" w14:textId="77777777" w:rsidR="00280B1E" w:rsidRPr="00561BA0" w:rsidRDefault="00280B1E" w:rsidP="00E9410B">
            <w:pPr>
              <w:pStyle w:val="TabletextrowsAgency"/>
            </w:pPr>
            <w:r>
              <w:t>99 - 107</w:t>
            </w:r>
          </w:p>
        </w:tc>
        <w:tc>
          <w:tcPr>
            <w:tcW w:w="812" w:type="pct"/>
            <w:shd w:val="clear" w:color="auto" w:fill="E1E3F2"/>
          </w:tcPr>
          <w:p w14:paraId="43EDAA0E" w14:textId="77777777" w:rsidR="00280B1E" w:rsidRDefault="00280B1E" w:rsidP="00E9410B">
            <w:pPr>
              <w:pStyle w:val="TabletextrowsAgency"/>
            </w:pPr>
          </w:p>
        </w:tc>
        <w:tc>
          <w:tcPr>
            <w:tcW w:w="2006" w:type="pct"/>
            <w:shd w:val="clear" w:color="auto" w:fill="E1E3F2"/>
          </w:tcPr>
          <w:p w14:paraId="0FA1AC9C" w14:textId="77777777" w:rsidR="00280B1E" w:rsidRDefault="00280B1E" w:rsidP="00E9410B">
            <w:pPr>
              <w:pStyle w:val="TabletextrowsAgency"/>
            </w:pPr>
            <w:r>
              <w:t>Comment</w:t>
            </w:r>
            <w:r w:rsidRPr="00B822FC">
              <w:t>:</w:t>
            </w:r>
          </w:p>
          <w:p w14:paraId="4867A820" w14:textId="77777777" w:rsidR="00280B1E" w:rsidRPr="00B822FC" w:rsidRDefault="00280B1E" w:rsidP="00E9410B">
            <w:pPr>
              <w:pStyle w:val="TabletextrowsAgency"/>
            </w:pPr>
            <w:r>
              <w:t>These two paragraphs are repetitive and could be combined.</w:t>
            </w:r>
          </w:p>
          <w:p w14:paraId="4BA9AA18" w14:textId="77777777" w:rsidR="00280B1E" w:rsidRDefault="00280B1E" w:rsidP="00E9410B">
            <w:pPr>
              <w:pStyle w:val="TabletextrowsAgency"/>
            </w:pPr>
          </w:p>
          <w:p w14:paraId="46EF25B9" w14:textId="77777777" w:rsidR="00280B1E" w:rsidRPr="00B822FC" w:rsidRDefault="00280B1E" w:rsidP="00E9410B">
            <w:pPr>
              <w:pStyle w:val="TabletextrowsAgency"/>
            </w:pPr>
            <w:r w:rsidRPr="00B822FC">
              <w:t>Proposed change (if any):</w:t>
            </w:r>
          </w:p>
          <w:p w14:paraId="5F86FD3A" w14:textId="5BC7AA0A" w:rsidR="006018FF" w:rsidRPr="002265EF" w:rsidRDefault="00280B1E" w:rsidP="007C7B8E">
            <w:pPr>
              <w:pStyle w:val="Default"/>
              <w:spacing w:after="140"/>
              <w:rPr>
                <w:sz w:val="18"/>
                <w:szCs w:val="18"/>
                <w:lang w:val="en-US"/>
              </w:rPr>
            </w:pPr>
            <w:r w:rsidRPr="00AF2372">
              <w:rPr>
                <w:sz w:val="18"/>
                <w:szCs w:val="18"/>
                <w:lang w:val="en-GB"/>
              </w:rPr>
              <w:t xml:space="preserve">Pre-treatment of water is essential to ensure that the feed water will be of an adequate quality </w:t>
            </w:r>
            <w:r w:rsidR="00B55ECA">
              <w:rPr>
                <w:sz w:val="18"/>
                <w:szCs w:val="18"/>
                <w:lang w:val="en-GB"/>
              </w:rPr>
              <w:t>for</w:t>
            </w:r>
            <w:r w:rsidRPr="00AF2372">
              <w:rPr>
                <w:sz w:val="18"/>
                <w:szCs w:val="18"/>
                <w:lang w:val="en-GB"/>
              </w:rPr>
              <w:t xml:space="preserve"> a final treatment step, thereby protecting the membrane, minimising membrane degradation and aid with minimising the risks associated with microbiological proliferation and biofilm formation. Techniques such as deionisation, </w:t>
            </w:r>
            <w:r w:rsidR="00B55ECA">
              <w:rPr>
                <w:sz w:val="18"/>
                <w:szCs w:val="18"/>
                <w:lang w:val="en-GB"/>
              </w:rPr>
              <w:t>water softening, descaling, pre-</w:t>
            </w:r>
            <w:r w:rsidRPr="00AF2372">
              <w:rPr>
                <w:sz w:val="18"/>
                <w:szCs w:val="18"/>
                <w:lang w:val="en-GB"/>
              </w:rPr>
              <w:t>filtration, degasification (can be located between the stages of a double pass RO system), nanofilt</w:t>
            </w:r>
            <w:r w:rsidR="00B55ECA">
              <w:rPr>
                <w:sz w:val="18"/>
                <w:szCs w:val="18"/>
                <w:lang w:val="en-GB"/>
              </w:rPr>
              <w:t>r</w:t>
            </w:r>
            <w:r w:rsidRPr="00AF2372">
              <w:rPr>
                <w:sz w:val="18"/>
                <w:szCs w:val="18"/>
                <w:lang w:val="en-GB"/>
              </w:rPr>
              <w:t>ation, electro-deionisation, ozon</w:t>
            </w:r>
            <w:r w:rsidR="00863BD3">
              <w:rPr>
                <w:sz w:val="18"/>
                <w:szCs w:val="18"/>
                <w:lang w:val="en-GB"/>
              </w:rPr>
              <w:t>is</w:t>
            </w:r>
            <w:r w:rsidRPr="00AF2372">
              <w:rPr>
                <w:sz w:val="18"/>
                <w:szCs w:val="18"/>
                <w:lang w:val="en-GB"/>
              </w:rPr>
              <w:t>ation, UV treatment and micro-filtration should all be considered during the design phase to assure the quality of the water produced</w:t>
            </w:r>
            <w:r w:rsidRPr="002265EF">
              <w:rPr>
                <w:sz w:val="18"/>
                <w:szCs w:val="18"/>
                <w:lang w:val="en-US"/>
              </w:rPr>
              <w:t>.</w:t>
            </w:r>
            <w:r w:rsidR="007C7B8E" w:rsidRPr="002265EF">
              <w:rPr>
                <w:sz w:val="18"/>
                <w:szCs w:val="18"/>
                <w:lang w:val="en-US"/>
              </w:rPr>
              <w:t xml:space="preserve"> </w:t>
            </w:r>
          </w:p>
        </w:tc>
        <w:tc>
          <w:tcPr>
            <w:tcW w:w="1537" w:type="pct"/>
            <w:shd w:val="clear" w:color="auto" w:fill="E1E3F2"/>
          </w:tcPr>
          <w:p w14:paraId="58AD7DCC" w14:textId="77777777" w:rsidR="00280B1E" w:rsidRPr="00561BA0" w:rsidRDefault="00280B1E" w:rsidP="00E9410B">
            <w:pPr>
              <w:pStyle w:val="TabletextrowsAgency"/>
            </w:pPr>
          </w:p>
        </w:tc>
      </w:tr>
      <w:tr w:rsidR="00A428EF" w:rsidRPr="00406D35" w14:paraId="6704C950" w14:textId="77777777" w:rsidTr="00F93B3A">
        <w:tc>
          <w:tcPr>
            <w:tcW w:w="645" w:type="pct"/>
            <w:shd w:val="clear" w:color="auto" w:fill="E1E3F2"/>
          </w:tcPr>
          <w:p w14:paraId="0637E1E5" w14:textId="15563C27" w:rsidR="00A428EF" w:rsidRDefault="002E4DF1" w:rsidP="00F93B3A">
            <w:pPr>
              <w:pStyle w:val="TabletextrowsAgency"/>
            </w:pPr>
            <w:r>
              <w:lastRenderedPageBreak/>
              <w:t>Line</w:t>
            </w:r>
          </w:p>
          <w:p w14:paraId="28E1D1EE" w14:textId="77777777" w:rsidR="00A428EF" w:rsidRPr="00406D35" w:rsidRDefault="00A428EF" w:rsidP="00F93B3A">
            <w:pPr>
              <w:pStyle w:val="TabletextrowsAgency"/>
            </w:pPr>
            <w:r w:rsidRPr="00406D35">
              <w:t>107</w:t>
            </w:r>
          </w:p>
        </w:tc>
        <w:tc>
          <w:tcPr>
            <w:tcW w:w="812" w:type="pct"/>
            <w:shd w:val="clear" w:color="auto" w:fill="E1E3F2"/>
          </w:tcPr>
          <w:p w14:paraId="7A3F52BA" w14:textId="77777777" w:rsidR="00A428EF" w:rsidRPr="00406D35" w:rsidRDefault="00A428EF" w:rsidP="00F93B3A">
            <w:pPr>
              <w:pStyle w:val="TabletextrowsAgency"/>
            </w:pPr>
          </w:p>
        </w:tc>
        <w:tc>
          <w:tcPr>
            <w:tcW w:w="2006" w:type="pct"/>
            <w:shd w:val="clear" w:color="auto" w:fill="E1E3F2"/>
          </w:tcPr>
          <w:p w14:paraId="6A559D68" w14:textId="77777777" w:rsidR="00A428EF" w:rsidRPr="00406D35" w:rsidRDefault="00A428EF" w:rsidP="00F93B3A">
            <w:pPr>
              <w:pStyle w:val="TabletextrowsAgency"/>
              <w:spacing w:line="240" w:lineRule="auto"/>
            </w:pPr>
            <w:r w:rsidRPr="00406D35">
              <w:t>Comment:</w:t>
            </w:r>
          </w:p>
          <w:p w14:paraId="71849816" w14:textId="4B913088" w:rsidR="00A428EF" w:rsidRPr="00406D35" w:rsidRDefault="00A428EF" w:rsidP="00F93B3A">
            <w:pPr>
              <w:pStyle w:val="TabletextrowsAgency"/>
              <w:spacing w:line="240" w:lineRule="auto"/>
            </w:pPr>
            <w:r w:rsidRPr="00406D35">
              <w:t>Del</w:t>
            </w:r>
            <w:r w:rsidR="00B55ECA">
              <w:t>ete RO</w:t>
            </w:r>
          </w:p>
          <w:p w14:paraId="06CB871F" w14:textId="77777777" w:rsidR="00A428EF" w:rsidRPr="00406D35" w:rsidRDefault="00A428EF" w:rsidP="00F93B3A">
            <w:pPr>
              <w:pStyle w:val="TabletextrowsAgency"/>
              <w:spacing w:line="240" w:lineRule="auto"/>
            </w:pPr>
          </w:p>
          <w:p w14:paraId="490B5EF1" w14:textId="77777777" w:rsidR="00A428EF" w:rsidRPr="00406D35" w:rsidRDefault="00A428EF" w:rsidP="00F93B3A">
            <w:pPr>
              <w:pStyle w:val="TabletextrowsAgency"/>
              <w:spacing w:line="240" w:lineRule="auto"/>
            </w:pPr>
            <w:r w:rsidRPr="00406D35">
              <w:t>Proposed change (if any):</w:t>
            </w:r>
          </w:p>
          <w:p w14:paraId="7B6E5D0F" w14:textId="77777777" w:rsidR="00A428EF" w:rsidRDefault="00A428EF" w:rsidP="00F93B3A">
            <w:pPr>
              <w:pStyle w:val="TabletextrowsAgency"/>
              <w:spacing w:line="240" w:lineRule="auto"/>
            </w:pPr>
            <w:r w:rsidRPr="00406D35">
              <w:t>The quality of feed water should be monitored.</w:t>
            </w:r>
          </w:p>
          <w:p w14:paraId="5446239C" w14:textId="77777777" w:rsidR="006018FF" w:rsidRPr="00406D35" w:rsidRDefault="006018FF" w:rsidP="00F93B3A">
            <w:pPr>
              <w:pStyle w:val="TabletextrowsAgency"/>
              <w:spacing w:line="240" w:lineRule="auto"/>
            </w:pPr>
          </w:p>
        </w:tc>
        <w:tc>
          <w:tcPr>
            <w:tcW w:w="1537" w:type="pct"/>
            <w:shd w:val="clear" w:color="auto" w:fill="E1E3F2"/>
          </w:tcPr>
          <w:p w14:paraId="21D0EC45" w14:textId="77777777" w:rsidR="00A428EF" w:rsidRPr="00406D35" w:rsidRDefault="00A428EF" w:rsidP="00F93B3A">
            <w:pPr>
              <w:pStyle w:val="TabletextrowsAgency"/>
            </w:pPr>
          </w:p>
        </w:tc>
      </w:tr>
      <w:tr w:rsidR="006A5031" w:rsidRPr="00406D35" w14:paraId="118C9D9A" w14:textId="77777777" w:rsidTr="00E77FF0">
        <w:tc>
          <w:tcPr>
            <w:tcW w:w="645" w:type="pct"/>
            <w:shd w:val="clear" w:color="auto" w:fill="E1E3F2"/>
          </w:tcPr>
          <w:p w14:paraId="70A1A7DB" w14:textId="77777777" w:rsidR="006A5031" w:rsidRDefault="006A5031" w:rsidP="006A5031">
            <w:pPr>
              <w:pStyle w:val="TabletextrowsAgency"/>
            </w:pPr>
            <w:r>
              <w:t>Lines</w:t>
            </w:r>
          </w:p>
          <w:p w14:paraId="3E4371B0" w14:textId="04B169A9" w:rsidR="006A5031" w:rsidRDefault="006A5031" w:rsidP="006A5031">
            <w:pPr>
              <w:pStyle w:val="TabletextrowsAgency"/>
            </w:pPr>
            <w:r w:rsidRPr="00015EF0">
              <w:t>99 -123</w:t>
            </w:r>
          </w:p>
        </w:tc>
        <w:tc>
          <w:tcPr>
            <w:tcW w:w="812" w:type="pct"/>
            <w:shd w:val="clear" w:color="auto" w:fill="E1E3F2"/>
          </w:tcPr>
          <w:p w14:paraId="3C6D49C6" w14:textId="77777777" w:rsidR="006A5031" w:rsidRPr="00406D35" w:rsidRDefault="006A5031" w:rsidP="00E77FF0">
            <w:pPr>
              <w:pStyle w:val="TabletextrowsAgency"/>
            </w:pPr>
          </w:p>
        </w:tc>
        <w:tc>
          <w:tcPr>
            <w:tcW w:w="2006" w:type="pct"/>
            <w:shd w:val="clear" w:color="auto" w:fill="E1E3F2"/>
          </w:tcPr>
          <w:p w14:paraId="2DC6082D" w14:textId="77777777" w:rsidR="006A5031" w:rsidRDefault="006A5031" w:rsidP="006A5031">
            <w:pPr>
              <w:pStyle w:val="TabletextrowsAgency"/>
              <w:spacing w:line="240" w:lineRule="auto"/>
            </w:pPr>
            <w:r>
              <w:t xml:space="preserve">Comment: </w:t>
            </w:r>
          </w:p>
          <w:p w14:paraId="53F4FF0F" w14:textId="77777777" w:rsidR="006018FF" w:rsidRDefault="006A5031" w:rsidP="005D1F4C">
            <w:pPr>
              <w:pStyle w:val="TabletextrowsAgency"/>
              <w:spacing w:line="240" w:lineRule="auto"/>
            </w:pPr>
            <w:r>
              <w:t xml:space="preserve">Electro-deionisation has no endotoxin reduction capability. </w:t>
            </w:r>
          </w:p>
          <w:p w14:paraId="3D0290DC" w14:textId="0B394485" w:rsidR="006018FF" w:rsidRDefault="006018FF" w:rsidP="005D1F4C">
            <w:pPr>
              <w:pStyle w:val="TabletextrowsAgency"/>
              <w:spacing w:line="240" w:lineRule="auto"/>
            </w:pPr>
            <w:r>
              <w:t xml:space="preserve">Microfiltration (MF) cannot be considered as </w:t>
            </w:r>
            <w:r w:rsidRPr="004D0A1A">
              <w:t>an option</w:t>
            </w:r>
            <w:r>
              <w:t xml:space="preserve"> for downstream RO to generate BWFI because it has no capability to remove endotoxins (unless limited application of positively charged filters).</w:t>
            </w:r>
          </w:p>
          <w:p w14:paraId="21348463" w14:textId="53303285" w:rsidR="006A5031" w:rsidRDefault="006A5031" w:rsidP="005D1F4C">
            <w:pPr>
              <w:pStyle w:val="TabletextrowsAgency"/>
              <w:spacing w:line="240" w:lineRule="auto"/>
            </w:pPr>
            <w:r>
              <w:t>Nanofiltration has not been validated by any manufacturer/supplier data related to endotoxin retention capability. Only ultrafiltration has manufacturer/supplier data proved/validated related to endotoxin retention capability.</w:t>
            </w:r>
          </w:p>
          <w:p w14:paraId="5AE0E5DC" w14:textId="77777777" w:rsidR="006A5031" w:rsidRPr="003F20DB" w:rsidRDefault="006A5031" w:rsidP="006A5031">
            <w:pPr>
              <w:pStyle w:val="TabletextrowsAgency"/>
              <w:spacing w:line="240" w:lineRule="auto"/>
            </w:pPr>
          </w:p>
          <w:p w14:paraId="3D633718" w14:textId="77777777" w:rsidR="006A5031" w:rsidRPr="00B822FC" w:rsidRDefault="006A5031" w:rsidP="006A5031">
            <w:pPr>
              <w:pStyle w:val="TabletextrowsAgency"/>
            </w:pPr>
            <w:r w:rsidRPr="00B822FC">
              <w:t>Proposed change (if any):</w:t>
            </w:r>
          </w:p>
          <w:p w14:paraId="5DE7CC70" w14:textId="224576AA" w:rsidR="006A5031" w:rsidRPr="004D0A1A" w:rsidRDefault="006A5031" w:rsidP="006A5031">
            <w:pPr>
              <w:pStyle w:val="TabletextrowsAgency"/>
              <w:spacing w:line="240" w:lineRule="auto"/>
            </w:pPr>
            <w:r w:rsidRPr="004D0A1A">
              <w:t xml:space="preserve"> “Additional techniques coupled with these further techniques post RO membrane should be considered such as ultra-filtration (known to have an endotoxin reducing capability).”</w:t>
            </w:r>
          </w:p>
          <w:p w14:paraId="47B40CCB" w14:textId="36C2039E" w:rsidR="006A5031" w:rsidRPr="00406D35" w:rsidRDefault="006A5031" w:rsidP="00794BF2">
            <w:pPr>
              <w:pStyle w:val="TabletextrowsAgency"/>
              <w:spacing w:line="240" w:lineRule="auto"/>
            </w:pPr>
          </w:p>
        </w:tc>
        <w:tc>
          <w:tcPr>
            <w:tcW w:w="1537" w:type="pct"/>
            <w:shd w:val="clear" w:color="auto" w:fill="E1E3F2"/>
          </w:tcPr>
          <w:p w14:paraId="615B95BF" w14:textId="77777777" w:rsidR="006A5031" w:rsidRPr="00406D35" w:rsidRDefault="006A5031" w:rsidP="00E77FF0">
            <w:pPr>
              <w:pStyle w:val="TabletextrowsAgency"/>
            </w:pPr>
          </w:p>
        </w:tc>
      </w:tr>
      <w:tr w:rsidR="00406D35" w:rsidRPr="00406D35" w14:paraId="5FABE20C" w14:textId="77777777" w:rsidTr="00E77FF0">
        <w:tc>
          <w:tcPr>
            <w:tcW w:w="645" w:type="pct"/>
            <w:shd w:val="clear" w:color="auto" w:fill="E1E3F2"/>
          </w:tcPr>
          <w:p w14:paraId="447C3D2A" w14:textId="40677A70" w:rsidR="00192FDB" w:rsidRPr="00A16AB7" w:rsidRDefault="00A16AB7" w:rsidP="00E77FF0">
            <w:pPr>
              <w:pStyle w:val="TabletextrowsAgency"/>
            </w:pPr>
            <w:r>
              <w:t>Lines</w:t>
            </w:r>
          </w:p>
          <w:p w14:paraId="1459C844" w14:textId="77777777" w:rsidR="008A5EC9" w:rsidRPr="00406D35" w:rsidRDefault="008A5EC9" w:rsidP="00E77FF0">
            <w:pPr>
              <w:pStyle w:val="TabletextrowsAgency"/>
            </w:pPr>
            <w:r w:rsidRPr="00406D35">
              <w:t>108-113</w:t>
            </w:r>
          </w:p>
        </w:tc>
        <w:tc>
          <w:tcPr>
            <w:tcW w:w="812" w:type="pct"/>
            <w:shd w:val="clear" w:color="auto" w:fill="E1E3F2"/>
          </w:tcPr>
          <w:p w14:paraId="53648762" w14:textId="77777777" w:rsidR="008A5EC9" w:rsidRPr="00406D35" w:rsidRDefault="008A5EC9" w:rsidP="00E77FF0">
            <w:pPr>
              <w:pStyle w:val="TabletextrowsAgency"/>
            </w:pPr>
          </w:p>
        </w:tc>
        <w:tc>
          <w:tcPr>
            <w:tcW w:w="2006" w:type="pct"/>
            <w:shd w:val="clear" w:color="auto" w:fill="E1E3F2"/>
          </w:tcPr>
          <w:p w14:paraId="52AA9AA9" w14:textId="77777777" w:rsidR="00D95628" w:rsidRPr="00406D35" w:rsidRDefault="008A5EC9" w:rsidP="00E77FF0">
            <w:pPr>
              <w:pStyle w:val="TabletextrowsAgency"/>
            </w:pPr>
            <w:r w:rsidRPr="00406D35">
              <w:t xml:space="preserve">Comment: </w:t>
            </w:r>
          </w:p>
          <w:p w14:paraId="6E5B6AA2" w14:textId="4A644383" w:rsidR="008A5EC9" w:rsidRPr="00406D35" w:rsidRDefault="00406D35" w:rsidP="00EC3042">
            <w:pPr>
              <w:pStyle w:val="TabletextrowsAgency"/>
              <w:spacing w:line="240" w:lineRule="auto"/>
            </w:pPr>
            <w:r w:rsidRPr="00406D35">
              <w:t>Further de</w:t>
            </w:r>
            <w:r>
              <w:t>velopment is highly speculative</w:t>
            </w:r>
            <w:r w:rsidR="00192FDB">
              <w:t xml:space="preserve">. Recommendations </w:t>
            </w:r>
            <w:r w:rsidR="00574236">
              <w:t xml:space="preserve">should </w:t>
            </w:r>
            <w:r w:rsidR="00192FDB">
              <w:t xml:space="preserve">focus on the state of the art and not on the state </w:t>
            </w:r>
            <w:r w:rsidR="00F613DE">
              <w:t>of research</w:t>
            </w:r>
            <w:r w:rsidR="00574236">
              <w:t xml:space="preserve">. In addition, </w:t>
            </w:r>
            <w:r>
              <w:t>h</w:t>
            </w:r>
            <w:r w:rsidR="008A5EC9" w:rsidRPr="00406D35">
              <w:t xml:space="preserve">igh temperature sanitization </w:t>
            </w:r>
            <w:r w:rsidR="00EB32B6">
              <w:t>would be</w:t>
            </w:r>
            <w:r w:rsidR="008A5EC9" w:rsidRPr="00406D35">
              <w:t xml:space="preserve"> not the only way to control microbial growth. System</w:t>
            </w:r>
            <w:r w:rsidR="00EB32B6">
              <w:t>s</w:t>
            </w:r>
            <w:r w:rsidR="008A5EC9" w:rsidRPr="00406D35">
              <w:t xml:space="preserve"> such as HER</w:t>
            </w:r>
            <w:r w:rsidR="003332F9">
              <w:t xml:space="preserve">O operate at elevated pH (&gt;10) </w:t>
            </w:r>
            <w:r w:rsidR="008A5EC9" w:rsidRPr="00406D35">
              <w:t xml:space="preserve">which control microbial growth without the need for high temperature sanitization. </w:t>
            </w:r>
          </w:p>
          <w:p w14:paraId="15D31CE6" w14:textId="77777777" w:rsidR="007C7B8E" w:rsidRDefault="007C7B8E" w:rsidP="00E77FF0">
            <w:pPr>
              <w:pStyle w:val="TabletextrowsAgency"/>
            </w:pPr>
          </w:p>
          <w:p w14:paraId="0FA3F86D" w14:textId="6A5B8DDB" w:rsidR="00EB32B6" w:rsidRDefault="00EB32B6" w:rsidP="00A16AB7">
            <w:pPr>
              <w:pStyle w:val="TabletextrowsAgency"/>
              <w:spacing w:line="240" w:lineRule="auto"/>
            </w:pPr>
            <w:r>
              <w:t>If a system is in use and under control for a long time with validated sanitization procedures, changing to another membrane type should be an option but not a requirement.</w:t>
            </w:r>
          </w:p>
          <w:p w14:paraId="3F079079" w14:textId="77777777" w:rsidR="00EB32B6" w:rsidRPr="00406D35" w:rsidRDefault="00EB32B6" w:rsidP="00E77FF0">
            <w:pPr>
              <w:pStyle w:val="TabletextrowsAgency"/>
            </w:pPr>
          </w:p>
          <w:p w14:paraId="39400F01" w14:textId="4293CB6D" w:rsidR="008A5EC9" w:rsidRDefault="008A5EC9" w:rsidP="00EC3042">
            <w:pPr>
              <w:pStyle w:val="TabletextrowsAgency"/>
              <w:spacing w:line="240" w:lineRule="auto"/>
            </w:pPr>
            <w:r w:rsidRPr="00406D35">
              <w:lastRenderedPageBreak/>
              <w:t xml:space="preserve">Proposed change (if any): </w:t>
            </w:r>
            <w:r w:rsidR="00D95628" w:rsidRPr="00406D35">
              <w:br/>
            </w:r>
            <w:r w:rsidR="00950C35">
              <w:t>Please consider</w:t>
            </w:r>
            <w:r w:rsidR="00950C35" w:rsidRPr="00406D35">
              <w:t xml:space="preserve"> </w:t>
            </w:r>
            <w:r w:rsidRPr="00406D35">
              <w:t>alternative control</w:t>
            </w:r>
            <w:r w:rsidR="00406D35">
              <w:t>s</w:t>
            </w:r>
            <w:r w:rsidR="00C6093A">
              <w:t>,</w:t>
            </w:r>
            <w:r w:rsidRPr="00406D35">
              <w:t xml:space="preserve"> </w:t>
            </w:r>
            <w:r w:rsidR="00406D35">
              <w:t xml:space="preserve">e.g. </w:t>
            </w:r>
            <w:r w:rsidRPr="00406D35">
              <w:t>high operating pH</w:t>
            </w:r>
            <w:r w:rsidR="00EB32B6">
              <w:t xml:space="preserve"> and change in addition into: “……and a more harsh chemical sanitisation system </w:t>
            </w:r>
            <w:r w:rsidR="00EB32B6" w:rsidRPr="0075715A">
              <w:rPr>
                <w:strike/>
              </w:rPr>
              <w:t>must</w:t>
            </w:r>
            <w:r w:rsidR="00EB32B6">
              <w:t xml:space="preserve"> </w:t>
            </w:r>
            <w:r w:rsidR="00EB32B6">
              <w:rPr>
                <w:u w:val="single"/>
              </w:rPr>
              <w:t>may</w:t>
            </w:r>
            <w:r w:rsidR="00EB32B6">
              <w:t xml:space="preserve"> be considered with respect to current system performance”.</w:t>
            </w:r>
            <w:r w:rsidRPr="00406D35">
              <w:t xml:space="preserve"> </w:t>
            </w:r>
          </w:p>
          <w:p w14:paraId="266F4DC4" w14:textId="77777777" w:rsidR="00297964" w:rsidRDefault="00297964" w:rsidP="00EC3042">
            <w:pPr>
              <w:pStyle w:val="TabletextrowsAgency"/>
              <w:spacing w:line="240" w:lineRule="auto"/>
            </w:pPr>
          </w:p>
          <w:p w14:paraId="698C63D7" w14:textId="77777777" w:rsidR="00406D35" w:rsidRDefault="00406D35" w:rsidP="00EC3042">
            <w:pPr>
              <w:pStyle w:val="TabletextrowsAgency"/>
              <w:spacing w:line="240" w:lineRule="auto"/>
            </w:pPr>
            <w:r>
              <w:t>OR</w:t>
            </w:r>
          </w:p>
          <w:p w14:paraId="6E755B3C" w14:textId="77777777" w:rsidR="00EB32B6" w:rsidRDefault="00406D35" w:rsidP="00EC3042">
            <w:pPr>
              <w:pStyle w:val="TabletextrowsAgency"/>
              <w:spacing w:line="240" w:lineRule="auto"/>
            </w:pPr>
            <w:r>
              <w:t>Delete italic text in lines 110-113</w:t>
            </w:r>
          </w:p>
          <w:p w14:paraId="2FB3A881" w14:textId="77777777" w:rsidR="00192FDB" w:rsidRDefault="00192FDB" w:rsidP="00EC3042">
            <w:pPr>
              <w:pStyle w:val="TabletextrowsAgency"/>
              <w:spacing w:line="240" w:lineRule="auto"/>
            </w:pPr>
            <w:r>
              <w:t>Please remove the combination of different methods as this depends on raw water source, system design and system validation (see also comment on lines 76 – 78)</w:t>
            </w:r>
            <w:r w:rsidR="00574236">
              <w:t>.</w:t>
            </w:r>
          </w:p>
          <w:p w14:paraId="49DF1E13" w14:textId="0DA02990" w:rsidR="00574236" w:rsidRPr="00406D35" w:rsidRDefault="00574236" w:rsidP="00EC3042">
            <w:pPr>
              <w:pStyle w:val="TabletextrowsAgency"/>
              <w:spacing w:line="240" w:lineRule="auto"/>
            </w:pPr>
          </w:p>
        </w:tc>
        <w:tc>
          <w:tcPr>
            <w:tcW w:w="1537" w:type="pct"/>
            <w:shd w:val="clear" w:color="auto" w:fill="E1E3F2"/>
          </w:tcPr>
          <w:p w14:paraId="0F91991F" w14:textId="77777777" w:rsidR="008A5EC9" w:rsidRPr="00406D35" w:rsidRDefault="008A5EC9" w:rsidP="00E77FF0">
            <w:pPr>
              <w:pStyle w:val="TabletextrowsAgency"/>
            </w:pPr>
          </w:p>
        </w:tc>
      </w:tr>
      <w:tr w:rsidR="00406D35" w:rsidRPr="00406D35" w14:paraId="2CBFF766" w14:textId="77777777" w:rsidTr="00A83335">
        <w:tc>
          <w:tcPr>
            <w:tcW w:w="645" w:type="pct"/>
            <w:shd w:val="clear" w:color="auto" w:fill="E1E3F2"/>
          </w:tcPr>
          <w:p w14:paraId="3FA7BFA1" w14:textId="1A543BF3" w:rsidR="00174467" w:rsidRDefault="00711091" w:rsidP="00A83335">
            <w:pPr>
              <w:pStyle w:val="TabletextrowsAgency"/>
            </w:pPr>
            <w:r>
              <w:lastRenderedPageBreak/>
              <w:t>Lines</w:t>
            </w:r>
          </w:p>
          <w:p w14:paraId="40713853" w14:textId="77777777" w:rsidR="00737FFE" w:rsidRPr="00406D35" w:rsidRDefault="00737FFE" w:rsidP="00A83335">
            <w:pPr>
              <w:pStyle w:val="TabletextrowsAgency"/>
            </w:pPr>
            <w:r w:rsidRPr="00406D35">
              <w:t>114</w:t>
            </w:r>
            <w:r w:rsidR="007F2C8D" w:rsidRPr="00406D35">
              <w:t>-115</w:t>
            </w:r>
          </w:p>
        </w:tc>
        <w:tc>
          <w:tcPr>
            <w:tcW w:w="812" w:type="pct"/>
            <w:shd w:val="clear" w:color="auto" w:fill="E1E3F2"/>
          </w:tcPr>
          <w:p w14:paraId="528AA8A9" w14:textId="77777777" w:rsidR="00737FFE" w:rsidRPr="00406D35" w:rsidRDefault="00737FFE" w:rsidP="00A83335">
            <w:pPr>
              <w:pStyle w:val="TabletextrowsAgency"/>
            </w:pPr>
          </w:p>
        </w:tc>
        <w:tc>
          <w:tcPr>
            <w:tcW w:w="2006" w:type="pct"/>
            <w:shd w:val="clear" w:color="auto" w:fill="E1E3F2"/>
          </w:tcPr>
          <w:p w14:paraId="72248E92" w14:textId="51FC7A92" w:rsidR="00174467" w:rsidRDefault="00737FFE" w:rsidP="00EC3042">
            <w:pPr>
              <w:pStyle w:val="TabletextrowsAgency"/>
              <w:spacing w:line="240" w:lineRule="auto"/>
            </w:pPr>
            <w:r w:rsidRPr="00406D35">
              <w:t xml:space="preserve">Comment: </w:t>
            </w:r>
            <w:r w:rsidR="00D95628" w:rsidRPr="00406D35">
              <w:br/>
            </w:r>
            <w:r w:rsidRPr="00406D35">
              <w:t xml:space="preserve">Statement “…to test membranes routinely for any potential integrity breaches…” needs to be clarified or changed. RO </w:t>
            </w:r>
            <w:r w:rsidR="006A5031">
              <w:t>membranes are not tested using filter integrity t</w:t>
            </w:r>
            <w:r w:rsidRPr="00406D35">
              <w:t>est methods applied to product filters or vent filters.</w:t>
            </w:r>
          </w:p>
          <w:p w14:paraId="2FFC6AEE" w14:textId="77777777" w:rsidR="00174467" w:rsidRDefault="00174467" w:rsidP="00EC3042">
            <w:pPr>
              <w:pStyle w:val="TabletextrowsAgency"/>
              <w:spacing w:line="240" w:lineRule="auto"/>
            </w:pPr>
          </w:p>
          <w:p w14:paraId="2C753370" w14:textId="7F7E6BD9" w:rsidR="00737FFE" w:rsidRPr="00406D35" w:rsidRDefault="00376995" w:rsidP="00EC3042">
            <w:pPr>
              <w:pStyle w:val="TabletextrowsAgency"/>
              <w:spacing w:line="240" w:lineRule="auto"/>
            </w:pPr>
            <w:r>
              <w:t>RO membrane integrity tests are not available on the market.</w:t>
            </w:r>
          </w:p>
          <w:p w14:paraId="019EF31F" w14:textId="77777777" w:rsidR="00174467" w:rsidRDefault="00174467" w:rsidP="00EC3042">
            <w:pPr>
              <w:pStyle w:val="TabletextrowsAgency"/>
              <w:spacing w:line="240" w:lineRule="auto"/>
            </w:pPr>
          </w:p>
          <w:p w14:paraId="27431393" w14:textId="2C8CA003" w:rsidR="00737FFE" w:rsidRPr="00406D35" w:rsidRDefault="00737FFE" w:rsidP="00EC3042">
            <w:pPr>
              <w:pStyle w:val="TabletextrowsAgency"/>
              <w:spacing w:line="240" w:lineRule="auto"/>
            </w:pPr>
            <w:r w:rsidRPr="00406D35">
              <w:t>Conductivity monitoring for RO membranes feed water and RO permeate is sufficient for the integrity test.</w:t>
            </w:r>
            <w:r w:rsidR="00A02464">
              <w:t xml:space="preserve"> TOC monitoring of the permeate may</w:t>
            </w:r>
            <w:r w:rsidR="00574236">
              <w:t xml:space="preserve"> </w:t>
            </w:r>
            <w:r w:rsidR="00A02464">
              <w:t>be also helpful to verify a proper function of the RO.</w:t>
            </w:r>
          </w:p>
          <w:p w14:paraId="759F5CEC" w14:textId="77777777" w:rsidR="0050295C" w:rsidRDefault="0050295C" w:rsidP="00A83335">
            <w:pPr>
              <w:pStyle w:val="TabletextrowsAgency"/>
            </w:pPr>
          </w:p>
          <w:p w14:paraId="275AA0E8" w14:textId="77777777" w:rsidR="007F2C8D" w:rsidRPr="00406D35" w:rsidRDefault="007F2C8D" w:rsidP="00A83335">
            <w:pPr>
              <w:pStyle w:val="TabletextrowsAgency"/>
            </w:pPr>
            <w:r w:rsidRPr="00406D35">
              <w:t>Proposed change (if any):</w:t>
            </w:r>
          </w:p>
          <w:p w14:paraId="5ADBB7D3" w14:textId="4FDE1FB8" w:rsidR="00574236" w:rsidRPr="00406D35" w:rsidRDefault="00E46167" w:rsidP="00297964">
            <w:pPr>
              <w:pStyle w:val="TabletextrowsAgency"/>
              <w:spacing w:line="240" w:lineRule="auto"/>
            </w:pPr>
            <w:r>
              <w:t>Systems should be in place to test membranes routinely for any potential integrity breaches that could lead to a significant contamination event e.g</w:t>
            </w:r>
            <w:r w:rsidR="00574236">
              <w:t>.</w:t>
            </w:r>
            <w:r>
              <w:t xml:space="preserve"> by </w:t>
            </w:r>
            <w:r w:rsidR="00A839F6">
              <w:t xml:space="preserve">in line conductivity </w:t>
            </w:r>
            <w:r>
              <w:t>monitoring of permeate.</w:t>
            </w:r>
            <w:r w:rsidR="00297964" w:rsidRPr="00406D35">
              <w:t xml:space="preserve"> </w:t>
            </w:r>
          </w:p>
        </w:tc>
        <w:tc>
          <w:tcPr>
            <w:tcW w:w="1537" w:type="pct"/>
            <w:shd w:val="clear" w:color="auto" w:fill="E1E3F2"/>
          </w:tcPr>
          <w:p w14:paraId="3A2807CC" w14:textId="77777777" w:rsidR="00737FFE" w:rsidRPr="00406D35" w:rsidRDefault="00737FFE" w:rsidP="00A83335">
            <w:pPr>
              <w:pStyle w:val="TabletextrowsAgency"/>
            </w:pPr>
          </w:p>
        </w:tc>
      </w:tr>
      <w:tr w:rsidR="00E4310E" w:rsidRPr="00B822FC" w14:paraId="4CDE32EF" w14:textId="77777777" w:rsidTr="00261423">
        <w:tc>
          <w:tcPr>
            <w:tcW w:w="645" w:type="pct"/>
            <w:shd w:val="clear" w:color="auto" w:fill="E1E3F2"/>
          </w:tcPr>
          <w:p w14:paraId="71607452" w14:textId="0A5C4E07" w:rsidR="00174467" w:rsidRDefault="00711091" w:rsidP="00261423">
            <w:pPr>
              <w:pStyle w:val="TabletextrowsAgency"/>
            </w:pPr>
            <w:r>
              <w:t>Lines</w:t>
            </w:r>
          </w:p>
          <w:p w14:paraId="64A47AAE" w14:textId="77777777" w:rsidR="00E4310E" w:rsidRDefault="00E4310E" w:rsidP="00261423">
            <w:pPr>
              <w:pStyle w:val="TabletextrowsAgency"/>
            </w:pPr>
            <w:r>
              <w:t>114-118</w:t>
            </w:r>
          </w:p>
        </w:tc>
        <w:tc>
          <w:tcPr>
            <w:tcW w:w="812" w:type="pct"/>
            <w:shd w:val="clear" w:color="auto" w:fill="E1E3F2"/>
          </w:tcPr>
          <w:p w14:paraId="15034E6A" w14:textId="77777777" w:rsidR="00E4310E" w:rsidRDefault="00E4310E" w:rsidP="00261423">
            <w:pPr>
              <w:pStyle w:val="TabletextrowsAgency"/>
            </w:pPr>
          </w:p>
        </w:tc>
        <w:tc>
          <w:tcPr>
            <w:tcW w:w="2006" w:type="pct"/>
            <w:shd w:val="clear" w:color="auto" w:fill="E1E3F2"/>
          </w:tcPr>
          <w:p w14:paraId="0E827B76" w14:textId="77777777" w:rsidR="003F20DB" w:rsidRDefault="00E4310E" w:rsidP="00E4310E">
            <w:pPr>
              <w:pStyle w:val="TabletextrowsAgency"/>
              <w:spacing w:line="240" w:lineRule="auto"/>
            </w:pPr>
            <w:r>
              <w:t>Comment</w:t>
            </w:r>
            <w:r w:rsidRPr="00B822FC">
              <w:t>:</w:t>
            </w:r>
            <w:r>
              <w:t xml:space="preserve"> </w:t>
            </w:r>
          </w:p>
          <w:p w14:paraId="3AE3ECE2" w14:textId="037EDD99" w:rsidR="00E4310E" w:rsidRDefault="00A02464" w:rsidP="00E4310E">
            <w:pPr>
              <w:pStyle w:val="TabletextrowsAgency"/>
              <w:spacing w:line="240" w:lineRule="auto"/>
            </w:pPr>
            <w:r>
              <w:t>The u</w:t>
            </w:r>
            <w:r w:rsidR="00E4310E">
              <w:t xml:space="preserve">se of double pass RO is </w:t>
            </w:r>
            <w:r>
              <w:t xml:space="preserve">only </w:t>
            </w:r>
            <w:r w:rsidR="00E4310E">
              <w:t xml:space="preserve">one </w:t>
            </w:r>
            <w:r>
              <w:t>option</w:t>
            </w:r>
            <w:r w:rsidR="00E4310E">
              <w:t xml:space="preserve"> </w:t>
            </w:r>
            <w:r w:rsidR="00F9533B">
              <w:t>(</w:t>
            </w:r>
            <w:r w:rsidR="00E4310E">
              <w:t>mentioned in the monograph</w:t>
            </w:r>
            <w:r w:rsidR="00F9533B">
              <w:t>)</w:t>
            </w:r>
            <w:r>
              <w:t xml:space="preserve"> to increase robustness of the entire WFI production process.</w:t>
            </w:r>
            <w:r w:rsidR="00E4310E">
              <w:t xml:space="preserve"> </w:t>
            </w:r>
          </w:p>
          <w:p w14:paraId="0098FAA8" w14:textId="77777777" w:rsidR="005D1F4C" w:rsidRDefault="005D1F4C" w:rsidP="00261423">
            <w:pPr>
              <w:pStyle w:val="TabletextrowsAgency"/>
            </w:pPr>
          </w:p>
          <w:p w14:paraId="054579F6" w14:textId="77777777" w:rsidR="00E4310E" w:rsidRPr="00B822FC" w:rsidRDefault="00E4310E" w:rsidP="00261423">
            <w:pPr>
              <w:pStyle w:val="TabletextrowsAgency"/>
            </w:pPr>
            <w:r w:rsidRPr="00B822FC">
              <w:t>Proposed change (if any):</w:t>
            </w:r>
          </w:p>
          <w:p w14:paraId="2DAF2AA3" w14:textId="77777777" w:rsidR="00E4310E" w:rsidRDefault="00F9533B" w:rsidP="001C5AAF">
            <w:pPr>
              <w:pStyle w:val="TabletextrowsAgency"/>
              <w:spacing w:line="240" w:lineRule="auto"/>
            </w:pPr>
            <w:r>
              <w:t>Either remove lines 116 – 1</w:t>
            </w:r>
            <w:r w:rsidR="006A5031">
              <w:t>17 or include other techniques</w:t>
            </w:r>
            <w:r>
              <w:t>, depending on the water quality attribute that should be addressed</w:t>
            </w:r>
            <w:r w:rsidR="00300E5E">
              <w:t xml:space="preserve"> (and as it is stated in the monograph).</w:t>
            </w:r>
          </w:p>
          <w:p w14:paraId="556473DC" w14:textId="3DE0647A" w:rsidR="00574236" w:rsidRDefault="00574236" w:rsidP="00F9533B">
            <w:pPr>
              <w:pStyle w:val="TabletextrowsAgency"/>
            </w:pPr>
          </w:p>
        </w:tc>
        <w:tc>
          <w:tcPr>
            <w:tcW w:w="1537" w:type="pct"/>
            <w:shd w:val="clear" w:color="auto" w:fill="E1E3F2"/>
          </w:tcPr>
          <w:p w14:paraId="09BDAE8E" w14:textId="77777777" w:rsidR="00E4310E" w:rsidRPr="00561BA0" w:rsidRDefault="00E4310E" w:rsidP="00261423">
            <w:pPr>
              <w:pStyle w:val="TabletextrowsAgency"/>
            </w:pPr>
          </w:p>
        </w:tc>
      </w:tr>
      <w:tr w:rsidR="00406D35" w:rsidRPr="00406D35" w14:paraId="1D3634E4" w14:textId="77777777" w:rsidTr="00416A4F">
        <w:tc>
          <w:tcPr>
            <w:tcW w:w="645" w:type="pct"/>
            <w:shd w:val="clear" w:color="auto" w:fill="E1E3F2"/>
          </w:tcPr>
          <w:p w14:paraId="6D649431" w14:textId="1E91581A" w:rsidR="006658AF" w:rsidRDefault="00FA450B">
            <w:pPr>
              <w:pStyle w:val="TabletextrowsAgency"/>
            </w:pPr>
            <w:r>
              <w:lastRenderedPageBreak/>
              <w:t>Line</w:t>
            </w:r>
          </w:p>
          <w:p w14:paraId="09628CD6" w14:textId="77777777" w:rsidR="00B97276" w:rsidRPr="00406D35" w:rsidRDefault="00FD025B">
            <w:pPr>
              <w:pStyle w:val="TabletextrowsAgency"/>
            </w:pPr>
            <w:r w:rsidRPr="00406D35">
              <w:t>123</w:t>
            </w:r>
          </w:p>
        </w:tc>
        <w:tc>
          <w:tcPr>
            <w:tcW w:w="812" w:type="pct"/>
            <w:shd w:val="clear" w:color="auto" w:fill="E1E3F2"/>
          </w:tcPr>
          <w:p w14:paraId="24C1B467" w14:textId="77777777" w:rsidR="00B97276" w:rsidRPr="00406D35" w:rsidRDefault="00B97276">
            <w:pPr>
              <w:pStyle w:val="TabletextrowsAgency"/>
            </w:pPr>
          </w:p>
        </w:tc>
        <w:tc>
          <w:tcPr>
            <w:tcW w:w="2006" w:type="pct"/>
            <w:shd w:val="clear" w:color="auto" w:fill="E1E3F2"/>
          </w:tcPr>
          <w:p w14:paraId="363291E9" w14:textId="77777777" w:rsidR="00F7693C" w:rsidRPr="00406D35" w:rsidRDefault="00F7693C" w:rsidP="00DE6274">
            <w:pPr>
              <w:pStyle w:val="TabletextrowsAgency"/>
              <w:spacing w:line="240" w:lineRule="auto"/>
            </w:pPr>
            <w:r w:rsidRPr="00406D35">
              <w:t>Comment:</w:t>
            </w:r>
          </w:p>
          <w:p w14:paraId="4D145DDA" w14:textId="77777777" w:rsidR="00B97276" w:rsidRPr="00406D35" w:rsidRDefault="00FD025B" w:rsidP="00DE6274">
            <w:pPr>
              <w:pStyle w:val="TabletextrowsAgency"/>
              <w:spacing w:line="240" w:lineRule="auto"/>
            </w:pPr>
            <w:r w:rsidRPr="00406D35">
              <w:t>“… made from a chlorine-resistant material to withstand periodic sanitisation.”</w:t>
            </w:r>
          </w:p>
          <w:p w14:paraId="2161559B" w14:textId="77777777" w:rsidR="00FD025B" w:rsidRDefault="00FD025B" w:rsidP="00DE6274">
            <w:pPr>
              <w:pStyle w:val="TabletextrowsAgency"/>
              <w:spacing w:line="240" w:lineRule="auto"/>
            </w:pPr>
          </w:p>
          <w:p w14:paraId="76345D93" w14:textId="45E09DEA" w:rsidR="00391C8C" w:rsidRDefault="006658AF" w:rsidP="00DE6274">
            <w:pPr>
              <w:pStyle w:val="TabletextrowsAgency"/>
              <w:spacing w:line="240" w:lineRule="auto"/>
            </w:pPr>
            <w:r>
              <w:t xml:space="preserve">The </w:t>
            </w:r>
            <w:r w:rsidR="00391C8C">
              <w:t xml:space="preserve">focus on chlorine </w:t>
            </w:r>
            <w:r>
              <w:t xml:space="preserve">is too stringent and supports only chlorine resistant membranes. The focus should be broadened and include other chemical agents. Chlorine is only one of many options. Thermal methods, i.e. hot water sanitisation, should be added.  </w:t>
            </w:r>
          </w:p>
          <w:p w14:paraId="51F6D8EC" w14:textId="77777777" w:rsidR="00391C8C" w:rsidRPr="00406D35" w:rsidRDefault="00391C8C" w:rsidP="00DE6274">
            <w:pPr>
              <w:pStyle w:val="TabletextrowsAgency"/>
              <w:spacing w:line="240" w:lineRule="auto"/>
            </w:pPr>
          </w:p>
          <w:p w14:paraId="2E1DD3E2" w14:textId="77777777" w:rsidR="00F7693C" w:rsidRPr="00406D35" w:rsidRDefault="00FD025B" w:rsidP="0033037C">
            <w:pPr>
              <w:pStyle w:val="TabletextrowsAgency"/>
            </w:pPr>
            <w:r w:rsidRPr="00406D35">
              <w:t>Proposed change (if any):</w:t>
            </w:r>
          </w:p>
          <w:p w14:paraId="0523E17B" w14:textId="3507E45D" w:rsidR="00391C8C" w:rsidRDefault="005310F3" w:rsidP="00574236">
            <w:pPr>
              <w:pStyle w:val="TabletextrowsAgency"/>
              <w:spacing w:line="240" w:lineRule="auto"/>
            </w:pPr>
            <w:r>
              <w:t>Reword to read: “The MF/UF membranes should be made from a material to withstand the effective sanitisation agents for periodic chemical sanitisation or</w:t>
            </w:r>
            <w:r w:rsidR="00315FD8">
              <w:t xml:space="preserve"> thermal sanitization (</w:t>
            </w:r>
            <w:r>
              <w:t>hot water).”</w:t>
            </w:r>
          </w:p>
          <w:p w14:paraId="0C916E42" w14:textId="34037ECA" w:rsidR="00574236" w:rsidRPr="00406D35" w:rsidRDefault="00574236" w:rsidP="00574236">
            <w:pPr>
              <w:pStyle w:val="TabletextrowsAgency"/>
              <w:spacing w:line="240" w:lineRule="auto"/>
            </w:pPr>
          </w:p>
        </w:tc>
        <w:tc>
          <w:tcPr>
            <w:tcW w:w="1537" w:type="pct"/>
            <w:shd w:val="clear" w:color="auto" w:fill="E1E3F2"/>
          </w:tcPr>
          <w:p w14:paraId="423F9B50" w14:textId="77777777" w:rsidR="00B97276" w:rsidRPr="00406D35" w:rsidRDefault="00B97276">
            <w:pPr>
              <w:pStyle w:val="TabletextrowsAgency"/>
            </w:pPr>
          </w:p>
        </w:tc>
      </w:tr>
      <w:tr w:rsidR="00315FD8" w:rsidRPr="00B822FC" w14:paraId="0386BBD4" w14:textId="77777777" w:rsidTr="00475BC2">
        <w:tc>
          <w:tcPr>
            <w:tcW w:w="645" w:type="pct"/>
            <w:shd w:val="clear" w:color="auto" w:fill="E1E3F2"/>
          </w:tcPr>
          <w:p w14:paraId="4938B303" w14:textId="77777777" w:rsidR="00315FD8" w:rsidRDefault="00315FD8" w:rsidP="00315FD8">
            <w:pPr>
              <w:pStyle w:val="TabletextrowsAgency"/>
            </w:pPr>
            <w:r>
              <w:t>Lines</w:t>
            </w:r>
          </w:p>
          <w:p w14:paraId="78476229" w14:textId="1F3865C4" w:rsidR="00315FD8" w:rsidRDefault="00315FD8" w:rsidP="00315FD8">
            <w:pPr>
              <w:pStyle w:val="TabletextrowsAgency"/>
            </w:pPr>
            <w:r>
              <w:t>124-136</w:t>
            </w:r>
          </w:p>
        </w:tc>
        <w:tc>
          <w:tcPr>
            <w:tcW w:w="812" w:type="pct"/>
            <w:shd w:val="clear" w:color="auto" w:fill="E1E3F2"/>
          </w:tcPr>
          <w:p w14:paraId="658DB7FA" w14:textId="77777777" w:rsidR="00315FD8" w:rsidRDefault="00315FD8" w:rsidP="00475BC2">
            <w:pPr>
              <w:pStyle w:val="TabletextrowsAgency"/>
            </w:pPr>
          </w:p>
        </w:tc>
        <w:tc>
          <w:tcPr>
            <w:tcW w:w="2006" w:type="pct"/>
            <w:shd w:val="clear" w:color="auto" w:fill="E1E3F2"/>
          </w:tcPr>
          <w:p w14:paraId="6160E526" w14:textId="77777777" w:rsidR="00315FD8" w:rsidRDefault="00315FD8" w:rsidP="00315FD8">
            <w:pPr>
              <w:pStyle w:val="TabletextrowsAgency"/>
              <w:spacing w:line="240" w:lineRule="auto"/>
            </w:pPr>
            <w:r>
              <w:t>Comment</w:t>
            </w:r>
            <w:r w:rsidRPr="00B822FC">
              <w:t>:</w:t>
            </w:r>
            <w:r>
              <w:t xml:space="preserve"> </w:t>
            </w:r>
          </w:p>
          <w:p w14:paraId="2658D0D6" w14:textId="5D43D66B" w:rsidR="00315FD8" w:rsidRDefault="00315FD8" w:rsidP="00315FD8">
            <w:pPr>
              <w:pStyle w:val="TabletextrowsAgency"/>
              <w:spacing w:line="240" w:lineRule="auto"/>
            </w:pPr>
            <w:r>
              <w:t>The risk mitigation strategy based on TOC measurement should depend on raw water source and system design.</w:t>
            </w:r>
          </w:p>
          <w:p w14:paraId="38507B0F" w14:textId="77777777" w:rsidR="00315FD8" w:rsidRDefault="00315FD8" w:rsidP="00315FD8">
            <w:pPr>
              <w:pStyle w:val="TabletextrowsAgency"/>
              <w:spacing w:line="240" w:lineRule="auto"/>
            </w:pPr>
            <w:r>
              <w:t>At minimum the TOC should be measured downstream of the final purification step. Additional sampling points should exist after each treatment stage to enable water sampling. But those sampling points relate more to microbiological aspects instead of TOC. Usually TOC does not change in the water treatment plant till the TOC reducing treatment step.</w:t>
            </w:r>
          </w:p>
          <w:p w14:paraId="028DB5B6" w14:textId="77777777" w:rsidR="00315FD8" w:rsidRDefault="00315FD8" w:rsidP="00315FD8">
            <w:pPr>
              <w:pStyle w:val="TabletextrowsAgency"/>
            </w:pPr>
          </w:p>
          <w:p w14:paraId="07D4BFFF" w14:textId="77777777" w:rsidR="005D1F4C" w:rsidRDefault="005D1F4C" w:rsidP="005D1F4C">
            <w:pPr>
              <w:pStyle w:val="TabletextrowsAgency"/>
              <w:spacing w:line="240" w:lineRule="auto"/>
            </w:pPr>
          </w:p>
          <w:p w14:paraId="1180B0A1" w14:textId="77777777" w:rsidR="00315FD8" w:rsidRDefault="00315FD8" w:rsidP="005D1F4C">
            <w:pPr>
              <w:pStyle w:val="TabletextrowsAgency"/>
              <w:spacing w:line="240" w:lineRule="auto"/>
            </w:pPr>
            <w:r>
              <w:lastRenderedPageBreak/>
              <w:t>Due to its sensitivity, TOC is not appropriate to measure membrane integrity or UV lamp operation. UV lamp operation and replacement is indicated by measuring the radiation intensity and/or the operating time of the UV lamp.</w:t>
            </w:r>
          </w:p>
          <w:p w14:paraId="1104DC19" w14:textId="77777777" w:rsidR="00315FD8" w:rsidRDefault="00315FD8" w:rsidP="00315FD8">
            <w:pPr>
              <w:pStyle w:val="TabletextrowsAgency"/>
            </w:pPr>
          </w:p>
          <w:p w14:paraId="027C59C4" w14:textId="77777777" w:rsidR="00315FD8" w:rsidRDefault="00315FD8" w:rsidP="00315FD8">
            <w:pPr>
              <w:pStyle w:val="TabletextrowsAgency"/>
            </w:pPr>
            <w:r w:rsidRPr="00B822FC">
              <w:t>Proposed change (if any):</w:t>
            </w:r>
          </w:p>
          <w:p w14:paraId="778C6DE5" w14:textId="31917F8D" w:rsidR="00315FD8" w:rsidRDefault="00315FD8" w:rsidP="00315FD8">
            <w:pPr>
              <w:pStyle w:val="TabletextrowsAgency"/>
              <w:spacing w:line="240" w:lineRule="auto"/>
            </w:pPr>
            <w:r>
              <w:t>Delete lines 130- 133</w:t>
            </w:r>
            <w:r w:rsidR="00FC7C7A">
              <w:t>.</w:t>
            </w:r>
          </w:p>
          <w:p w14:paraId="08D7E00B" w14:textId="77777777" w:rsidR="00315FD8" w:rsidRDefault="00315FD8" w:rsidP="0045422C">
            <w:pPr>
              <w:pStyle w:val="TabletextrowsAgency"/>
              <w:spacing w:line="240" w:lineRule="auto"/>
            </w:pPr>
          </w:p>
        </w:tc>
        <w:tc>
          <w:tcPr>
            <w:tcW w:w="1537" w:type="pct"/>
            <w:shd w:val="clear" w:color="auto" w:fill="E1E3F2"/>
          </w:tcPr>
          <w:p w14:paraId="5CBAC0E3" w14:textId="77777777" w:rsidR="00315FD8" w:rsidRPr="00561BA0" w:rsidRDefault="00315FD8" w:rsidP="00475BC2">
            <w:pPr>
              <w:pStyle w:val="TabletextrowsAgency"/>
            </w:pPr>
          </w:p>
        </w:tc>
      </w:tr>
      <w:tr w:rsidR="00A4591D" w:rsidRPr="00B822FC" w14:paraId="4FA2B2A8" w14:textId="77777777" w:rsidTr="00475BC2">
        <w:tc>
          <w:tcPr>
            <w:tcW w:w="645" w:type="pct"/>
            <w:shd w:val="clear" w:color="auto" w:fill="E1E3F2"/>
          </w:tcPr>
          <w:p w14:paraId="6CC2AD49" w14:textId="15509D21" w:rsidR="0013128C" w:rsidRDefault="00A24C78" w:rsidP="00475BC2">
            <w:pPr>
              <w:pStyle w:val="TabletextrowsAgency"/>
            </w:pPr>
            <w:r>
              <w:lastRenderedPageBreak/>
              <w:t>Lines</w:t>
            </w:r>
          </w:p>
          <w:p w14:paraId="4087B7FE" w14:textId="2047A25A" w:rsidR="00A4591D" w:rsidRPr="00561BA0" w:rsidRDefault="00A4591D" w:rsidP="00475BC2">
            <w:pPr>
              <w:pStyle w:val="TabletextrowsAgency"/>
            </w:pPr>
            <w:r>
              <w:t xml:space="preserve">138 </w:t>
            </w:r>
            <w:r w:rsidR="00A22BCF">
              <w:t>–</w:t>
            </w:r>
            <w:r>
              <w:t xml:space="preserve"> 142</w:t>
            </w:r>
          </w:p>
        </w:tc>
        <w:tc>
          <w:tcPr>
            <w:tcW w:w="812" w:type="pct"/>
            <w:shd w:val="clear" w:color="auto" w:fill="E1E3F2"/>
          </w:tcPr>
          <w:p w14:paraId="31AA5AA0" w14:textId="77777777" w:rsidR="00A4591D" w:rsidRDefault="00A4591D" w:rsidP="00475BC2">
            <w:pPr>
              <w:pStyle w:val="TabletextrowsAgency"/>
            </w:pPr>
          </w:p>
        </w:tc>
        <w:tc>
          <w:tcPr>
            <w:tcW w:w="2006" w:type="pct"/>
            <w:shd w:val="clear" w:color="auto" w:fill="E1E3F2"/>
          </w:tcPr>
          <w:p w14:paraId="6F636D4F" w14:textId="77777777" w:rsidR="00A4591D" w:rsidRDefault="00A4591D" w:rsidP="0045422C">
            <w:pPr>
              <w:pStyle w:val="TabletextrowsAgency"/>
              <w:spacing w:line="240" w:lineRule="auto"/>
            </w:pPr>
            <w:r>
              <w:t>Comment</w:t>
            </w:r>
            <w:r w:rsidRPr="00B822FC">
              <w:t>:</w:t>
            </w:r>
          </w:p>
          <w:p w14:paraId="546570F3" w14:textId="569095F5" w:rsidR="00A4591D" w:rsidRDefault="00A4591D" w:rsidP="0045422C">
            <w:pPr>
              <w:pStyle w:val="TabletextrowsAgency"/>
              <w:spacing w:line="240" w:lineRule="auto"/>
            </w:pPr>
            <w:r>
              <w:t>The measures described may be misleading</w:t>
            </w:r>
            <w:r w:rsidR="00AC3BF6">
              <w:t xml:space="preserve"> and in case of a microbiological system contamination </w:t>
            </w:r>
            <w:r w:rsidR="0013128C">
              <w:t>many countermeasures might be appropriate (including e.g. recirculation of water, discarding water, membrane exchange, sanitisation).</w:t>
            </w:r>
          </w:p>
          <w:p w14:paraId="2313B15E" w14:textId="77777777" w:rsidR="0013128C" w:rsidRDefault="0013128C" w:rsidP="0045422C">
            <w:pPr>
              <w:pStyle w:val="TabletextrowsAgency"/>
              <w:spacing w:line="240" w:lineRule="auto"/>
            </w:pPr>
          </w:p>
          <w:p w14:paraId="458823F6" w14:textId="12D872C8" w:rsidR="0013128C" w:rsidRDefault="0013128C" w:rsidP="0045422C">
            <w:pPr>
              <w:pStyle w:val="TabletextrowsAgency"/>
              <w:spacing w:line="240" w:lineRule="auto"/>
            </w:pPr>
            <w:r>
              <w:t>Simple recirculation of water might be an inappropriate corrective action.</w:t>
            </w:r>
          </w:p>
          <w:p w14:paraId="58159438" w14:textId="77777777" w:rsidR="00372A36" w:rsidRDefault="00372A36" w:rsidP="0045422C">
            <w:pPr>
              <w:pStyle w:val="TabletextrowsAgency"/>
              <w:spacing w:line="240" w:lineRule="auto"/>
            </w:pPr>
          </w:p>
          <w:p w14:paraId="4EE40AF3" w14:textId="0EB65BFD" w:rsidR="00372A36" w:rsidRDefault="00372A36" w:rsidP="0045422C">
            <w:pPr>
              <w:pStyle w:val="TabletextrowsAgency"/>
              <w:spacing w:line="240" w:lineRule="auto"/>
            </w:pPr>
            <w:r>
              <w:t>This measure is more for continuous system operation to avoid downtimes.</w:t>
            </w:r>
          </w:p>
          <w:p w14:paraId="03D72A10" w14:textId="77777777" w:rsidR="00827EA2" w:rsidRDefault="00827EA2" w:rsidP="0013128C">
            <w:pPr>
              <w:pStyle w:val="TabletextrowsAgency"/>
              <w:spacing w:line="240" w:lineRule="auto"/>
              <w:rPr>
                <w:b/>
              </w:rPr>
            </w:pPr>
          </w:p>
          <w:p w14:paraId="514987B7" w14:textId="77777777" w:rsidR="00E32140" w:rsidRDefault="00A4591D" w:rsidP="0013128C">
            <w:pPr>
              <w:pStyle w:val="TabletextrowsAgency"/>
              <w:spacing w:line="240" w:lineRule="auto"/>
            </w:pPr>
            <w:r w:rsidRPr="00827EA2">
              <w:t>Proposed change</w:t>
            </w:r>
            <w:r w:rsidRPr="00B822FC">
              <w:t>:</w:t>
            </w:r>
            <w:r>
              <w:t xml:space="preserve"> </w:t>
            </w:r>
          </w:p>
          <w:p w14:paraId="228B731F" w14:textId="0CE84A48" w:rsidR="00A4591D" w:rsidRDefault="0013128C" w:rsidP="0013128C">
            <w:pPr>
              <w:pStyle w:val="TabletextrowsAgency"/>
              <w:spacing w:line="240" w:lineRule="auto"/>
            </w:pPr>
            <w:r>
              <w:t>Include other appropriate countermeasures</w:t>
            </w:r>
            <w:r w:rsidR="00372A36">
              <w:t xml:space="preserve"> and clarify context (with respect to continuous operation of the water treatment system)</w:t>
            </w:r>
            <w:r w:rsidR="00FC7C7A">
              <w:t>.</w:t>
            </w:r>
          </w:p>
          <w:p w14:paraId="054C9E97" w14:textId="3C0B2F7D" w:rsidR="00827EA2" w:rsidRDefault="00827EA2" w:rsidP="0013128C">
            <w:pPr>
              <w:pStyle w:val="TabletextrowsAgency"/>
              <w:spacing w:line="240" w:lineRule="auto"/>
            </w:pPr>
          </w:p>
        </w:tc>
        <w:tc>
          <w:tcPr>
            <w:tcW w:w="1537" w:type="pct"/>
            <w:shd w:val="clear" w:color="auto" w:fill="E1E3F2"/>
          </w:tcPr>
          <w:p w14:paraId="676CAFD7" w14:textId="77777777" w:rsidR="00A4591D" w:rsidRPr="00561BA0" w:rsidRDefault="00A4591D" w:rsidP="00475BC2">
            <w:pPr>
              <w:pStyle w:val="TabletextrowsAgency"/>
            </w:pPr>
          </w:p>
        </w:tc>
      </w:tr>
      <w:tr w:rsidR="00A22BCF" w:rsidRPr="00B822FC" w14:paraId="594BE1CF" w14:textId="77777777" w:rsidTr="00965DCD">
        <w:tc>
          <w:tcPr>
            <w:tcW w:w="645" w:type="pct"/>
            <w:shd w:val="clear" w:color="auto" w:fill="E1E3F2"/>
          </w:tcPr>
          <w:p w14:paraId="1B5DF677" w14:textId="26C153BD" w:rsidR="004F4998" w:rsidRDefault="00CC292C" w:rsidP="00177595">
            <w:pPr>
              <w:pStyle w:val="TabletextrowsAgency"/>
            </w:pPr>
            <w:r>
              <w:t>Lines</w:t>
            </w:r>
          </w:p>
          <w:p w14:paraId="2B20C2B5" w14:textId="77777777" w:rsidR="00A22BCF" w:rsidRDefault="00A22BCF" w:rsidP="00965DCD">
            <w:pPr>
              <w:pStyle w:val="TabletextrowsAgency"/>
            </w:pPr>
            <w:r>
              <w:t>143-144</w:t>
            </w:r>
          </w:p>
        </w:tc>
        <w:tc>
          <w:tcPr>
            <w:tcW w:w="812" w:type="pct"/>
            <w:shd w:val="clear" w:color="auto" w:fill="E1E3F2"/>
          </w:tcPr>
          <w:p w14:paraId="22DA53F0" w14:textId="77777777" w:rsidR="00A22BCF" w:rsidRDefault="00A22BCF" w:rsidP="00965DCD">
            <w:pPr>
              <w:pStyle w:val="TabletextrowsAgency"/>
            </w:pPr>
          </w:p>
        </w:tc>
        <w:tc>
          <w:tcPr>
            <w:tcW w:w="2006" w:type="pct"/>
            <w:shd w:val="clear" w:color="auto" w:fill="E1E3F2"/>
          </w:tcPr>
          <w:p w14:paraId="2CD2E688" w14:textId="77777777" w:rsidR="00A22BCF" w:rsidRDefault="00A22BCF" w:rsidP="00177595">
            <w:pPr>
              <w:pStyle w:val="TabletextrowsAgency"/>
              <w:spacing w:line="240" w:lineRule="auto"/>
            </w:pPr>
            <w:r>
              <w:t>Comment</w:t>
            </w:r>
            <w:r w:rsidRPr="00B822FC">
              <w:t>:</w:t>
            </w:r>
          </w:p>
          <w:p w14:paraId="31E2C46A" w14:textId="74C4A491" w:rsidR="00A22BCF" w:rsidRDefault="00A22BCF" w:rsidP="00177595">
            <w:pPr>
              <w:pStyle w:val="TabletextrowsAgency"/>
              <w:spacing w:line="240" w:lineRule="auto"/>
            </w:pPr>
            <w:r>
              <w:t>The statement “</w:t>
            </w:r>
            <w:r w:rsidR="00E016C2" w:rsidRPr="003F20DB">
              <w:t>W</w:t>
            </w:r>
            <w:r w:rsidRPr="003F20DB">
              <w:t>hen on-line TOC systems fail, robust corrective measures should be put in place that will assure the ongoing quality of the water produced</w:t>
            </w:r>
            <w:r>
              <w:t>” would be more helpful if examples of corrective measures are included.</w:t>
            </w:r>
          </w:p>
          <w:p w14:paraId="0B2BAA3C" w14:textId="77777777" w:rsidR="00E016C2" w:rsidRDefault="00E016C2" w:rsidP="00177595">
            <w:pPr>
              <w:pStyle w:val="TabletextrowsAgency"/>
              <w:spacing w:line="240" w:lineRule="auto"/>
            </w:pPr>
          </w:p>
          <w:p w14:paraId="3FEBF043" w14:textId="77777777" w:rsidR="005D1F4C" w:rsidRDefault="005D1F4C" w:rsidP="00177595">
            <w:pPr>
              <w:pStyle w:val="TabletextrowsAgency"/>
              <w:spacing w:line="240" w:lineRule="auto"/>
            </w:pPr>
          </w:p>
          <w:p w14:paraId="252E6E41" w14:textId="265F5B1A" w:rsidR="00E016C2" w:rsidRDefault="00E016C2" w:rsidP="00177595">
            <w:pPr>
              <w:pStyle w:val="TabletextrowsAgency"/>
              <w:spacing w:line="240" w:lineRule="auto"/>
            </w:pPr>
            <w:r>
              <w:t xml:space="preserve">Please refer to the TOC system downstream of the final purification stage. </w:t>
            </w:r>
          </w:p>
          <w:p w14:paraId="434EDFFD" w14:textId="77777777" w:rsidR="00E016C2" w:rsidRDefault="00A22BCF" w:rsidP="003F20DB">
            <w:pPr>
              <w:pStyle w:val="TabletextrowsAgency"/>
              <w:spacing w:line="240" w:lineRule="auto"/>
            </w:pPr>
            <w:r w:rsidRPr="00B822FC">
              <w:lastRenderedPageBreak/>
              <w:t>Proposed change (if any):</w:t>
            </w:r>
          </w:p>
          <w:p w14:paraId="35D71898" w14:textId="0AD09CF4" w:rsidR="00A22BCF" w:rsidRDefault="00FC7C7A" w:rsidP="003F20DB">
            <w:pPr>
              <w:pStyle w:val="TabletextrowsAgency"/>
              <w:spacing w:line="240" w:lineRule="auto"/>
            </w:pPr>
            <w:r>
              <w:t>Please a</w:t>
            </w:r>
            <w:r w:rsidR="00E016C2">
              <w:t>dd</w:t>
            </w:r>
            <w:r>
              <w:t>:</w:t>
            </w:r>
            <w:r w:rsidR="00E016C2">
              <w:t xml:space="preserve"> </w:t>
            </w:r>
            <w:r w:rsidR="00E016C2" w:rsidRPr="003F20DB">
              <w:t>When on-line TOC systems</w:t>
            </w:r>
            <w:r w:rsidR="00883CAE" w:rsidRPr="003F20DB">
              <w:t xml:space="preserve"> downstream of the final purification stage f</w:t>
            </w:r>
            <w:r w:rsidR="00E016C2" w:rsidRPr="003F20DB">
              <w:t>ail, robust corrective measures should be put in place</w:t>
            </w:r>
            <w:r w:rsidR="00E016C2">
              <w:t xml:space="preserve"> that will assure the ongoing quality of the water produced (e.g. at-line measurement with a mobile lab-TOC system, replacement TOC system</w:t>
            </w:r>
            <w:r w:rsidR="00883CAE">
              <w:t>, sampling for offline TOC measurement</w:t>
            </w:r>
            <w:r w:rsidR="00E016C2">
              <w:t>)</w:t>
            </w:r>
            <w:r>
              <w:t>.</w:t>
            </w:r>
          </w:p>
          <w:p w14:paraId="3B072CCA" w14:textId="36EA3375" w:rsidR="00FC7C7A" w:rsidRDefault="00FC7C7A" w:rsidP="003F20DB">
            <w:pPr>
              <w:pStyle w:val="TabletextrowsAgency"/>
              <w:spacing w:line="240" w:lineRule="auto"/>
            </w:pPr>
          </w:p>
        </w:tc>
        <w:tc>
          <w:tcPr>
            <w:tcW w:w="1537" w:type="pct"/>
            <w:shd w:val="clear" w:color="auto" w:fill="E1E3F2"/>
          </w:tcPr>
          <w:p w14:paraId="1D4E20C5" w14:textId="24A35012" w:rsidR="00B77999" w:rsidRPr="00561BA0" w:rsidRDefault="00B77999" w:rsidP="00965DCD">
            <w:pPr>
              <w:pStyle w:val="TabletextrowsAgency"/>
            </w:pPr>
            <w:r>
              <w:lastRenderedPageBreak/>
              <w:t xml:space="preserve"> </w:t>
            </w:r>
          </w:p>
        </w:tc>
      </w:tr>
      <w:tr w:rsidR="008912C2" w:rsidRPr="00B822FC" w14:paraId="2065BD2A" w14:textId="77777777" w:rsidTr="00965DCD">
        <w:tc>
          <w:tcPr>
            <w:tcW w:w="645" w:type="pct"/>
            <w:shd w:val="clear" w:color="auto" w:fill="E1E3F2"/>
          </w:tcPr>
          <w:p w14:paraId="2364FD3F" w14:textId="7A16C840" w:rsidR="008912C2" w:rsidRDefault="008912C2" w:rsidP="00177595">
            <w:pPr>
              <w:pStyle w:val="TabletextrowsAgency"/>
            </w:pPr>
            <w:r>
              <w:lastRenderedPageBreak/>
              <w:t>Line 151 - 160</w:t>
            </w:r>
          </w:p>
        </w:tc>
        <w:tc>
          <w:tcPr>
            <w:tcW w:w="812" w:type="pct"/>
            <w:shd w:val="clear" w:color="auto" w:fill="E1E3F2"/>
          </w:tcPr>
          <w:p w14:paraId="74542197" w14:textId="77777777" w:rsidR="008912C2" w:rsidRDefault="008912C2" w:rsidP="00965DCD">
            <w:pPr>
              <w:pStyle w:val="TabletextrowsAgency"/>
            </w:pPr>
          </w:p>
        </w:tc>
        <w:tc>
          <w:tcPr>
            <w:tcW w:w="2006" w:type="pct"/>
            <w:shd w:val="clear" w:color="auto" w:fill="E1E3F2"/>
          </w:tcPr>
          <w:p w14:paraId="4885DB33" w14:textId="77777777" w:rsidR="00A62676" w:rsidRDefault="00A62676" w:rsidP="00A62676">
            <w:pPr>
              <w:pStyle w:val="TabletextrowsAgency"/>
              <w:spacing w:line="240" w:lineRule="auto"/>
            </w:pPr>
            <w:r>
              <w:t xml:space="preserve">Comment: </w:t>
            </w:r>
          </w:p>
          <w:p w14:paraId="22E0B9A7" w14:textId="12353F37" w:rsidR="00A62676" w:rsidRDefault="00A62676" w:rsidP="00A62676">
            <w:pPr>
              <w:pStyle w:val="TabletextrowsAgency"/>
              <w:spacing w:line="240" w:lineRule="auto"/>
            </w:pPr>
            <w:r>
              <w:t>The application of a risk based approach should be mentioned.</w:t>
            </w:r>
          </w:p>
          <w:p w14:paraId="223F06AC" w14:textId="77777777" w:rsidR="00A62676" w:rsidRDefault="00A62676" w:rsidP="00A62676">
            <w:pPr>
              <w:pStyle w:val="TabletextrowsAgency"/>
              <w:spacing w:line="240" w:lineRule="auto"/>
            </w:pPr>
          </w:p>
          <w:p w14:paraId="66EFC781" w14:textId="77777777" w:rsidR="00A62676" w:rsidRDefault="00A62676" w:rsidP="00A62676">
            <w:pPr>
              <w:pStyle w:val="TabletextrowsAgency"/>
              <w:spacing w:line="240" w:lineRule="auto"/>
            </w:pPr>
            <w:r>
              <w:t>Proposed change (if any):</w:t>
            </w:r>
          </w:p>
          <w:p w14:paraId="094A731D" w14:textId="0021F5F7" w:rsidR="008912C2" w:rsidRDefault="00FC7C7A" w:rsidP="00A62676">
            <w:pPr>
              <w:pStyle w:val="TabletextrowsAgency"/>
              <w:spacing w:line="240" w:lineRule="auto"/>
            </w:pPr>
            <w:r>
              <w:t>Please a</w:t>
            </w:r>
            <w:r w:rsidR="00A62676">
              <w:t xml:space="preserve">dd: The location of on-line conductivity measurements should be based on </w:t>
            </w:r>
            <w:r>
              <w:t xml:space="preserve">a </w:t>
            </w:r>
            <w:r w:rsidR="00A62676">
              <w:t>risk assessment.</w:t>
            </w:r>
          </w:p>
          <w:p w14:paraId="5A99978A" w14:textId="17C58398" w:rsidR="00FC7C7A" w:rsidRDefault="00FC7C7A" w:rsidP="00A62676">
            <w:pPr>
              <w:pStyle w:val="TabletextrowsAgency"/>
              <w:spacing w:line="240" w:lineRule="auto"/>
            </w:pPr>
          </w:p>
        </w:tc>
        <w:tc>
          <w:tcPr>
            <w:tcW w:w="1537" w:type="pct"/>
            <w:shd w:val="clear" w:color="auto" w:fill="E1E3F2"/>
          </w:tcPr>
          <w:p w14:paraId="5157625F" w14:textId="77777777" w:rsidR="008912C2" w:rsidRDefault="008912C2" w:rsidP="00965DCD">
            <w:pPr>
              <w:pStyle w:val="TabletextrowsAgency"/>
            </w:pPr>
          </w:p>
        </w:tc>
      </w:tr>
      <w:tr w:rsidR="00D95F62" w:rsidRPr="00B822FC" w14:paraId="085CFBF9" w14:textId="77777777" w:rsidTr="00392DB5">
        <w:tc>
          <w:tcPr>
            <w:tcW w:w="645" w:type="pct"/>
            <w:shd w:val="clear" w:color="auto" w:fill="E1E3F2"/>
          </w:tcPr>
          <w:p w14:paraId="723B42AA" w14:textId="3F7224DC" w:rsidR="00D95F62" w:rsidRDefault="00A22AD1" w:rsidP="00392DB5">
            <w:pPr>
              <w:pStyle w:val="TabletextrowsAgency"/>
            </w:pPr>
            <w:r>
              <w:t>Lines</w:t>
            </w:r>
          </w:p>
          <w:p w14:paraId="61CB4917" w14:textId="179C14C3" w:rsidR="00D95F62" w:rsidRDefault="00D95F62" w:rsidP="00392DB5">
            <w:pPr>
              <w:pStyle w:val="TabletextrowsAgency"/>
            </w:pPr>
            <w:r>
              <w:t>16</w:t>
            </w:r>
            <w:r w:rsidR="00E32D78">
              <w:t>4</w:t>
            </w:r>
            <w:r>
              <w:t>-16</w:t>
            </w:r>
            <w:r w:rsidR="00E32D78">
              <w:t>5</w:t>
            </w:r>
          </w:p>
        </w:tc>
        <w:tc>
          <w:tcPr>
            <w:tcW w:w="812" w:type="pct"/>
            <w:shd w:val="clear" w:color="auto" w:fill="E1E3F2"/>
          </w:tcPr>
          <w:p w14:paraId="4EBFE38D" w14:textId="77777777" w:rsidR="00D95F62" w:rsidRDefault="00D95F62" w:rsidP="00392DB5">
            <w:pPr>
              <w:pStyle w:val="TabletextrowsAgency"/>
            </w:pPr>
          </w:p>
        </w:tc>
        <w:tc>
          <w:tcPr>
            <w:tcW w:w="2006" w:type="pct"/>
            <w:shd w:val="clear" w:color="auto" w:fill="E1E3F2"/>
          </w:tcPr>
          <w:p w14:paraId="2B66ABF1" w14:textId="77777777" w:rsidR="00D257F2" w:rsidRDefault="00D95F62" w:rsidP="00392DB5">
            <w:r>
              <w:t>Comment</w:t>
            </w:r>
            <w:r w:rsidRPr="00B822FC">
              <w:t>:</w:t>
            </w:r>
          </w:p>
          <w:p w14:paraId="32897D27" w14:textId="434CE446" w:rsidR="00D95F62" w:rsidRPr="00711B7A" w:rsidRDefault="00D95F62" w:rsidP="00392DB5">
            <w:pPr>
              <w:rPr>
                <w:lang w:val="en-US"/>
              </w:rPr>
            </w:pPr>
            <w:r>
              <w:t xml:space="preserve">“Resistance” is misguiding, e.g. no resistance to disinfectants </w:t>
            </w:r>
            <w:r w:rsidR="00FC7C7A">
              <w:t xml:space="preserve">is </w:t>
            </w:r>
            <w:r>
              <w:t xml:space="preserve">yet published. It is scientifically agreed that the resistance to heat for </w:t>
            </w:r>
            <w:r w:rsidR="00580E14">
              <w:t>gram-negative</w:t>
            </w:r>
            <w:r>
              <w:t xml:space="preserve"> bacteria is very low, please refer to </w:t>
            </w:r>
            <w:r w:rsidRPr="00711B7A">
              <w:rPr>
                <w:lang w:val="en-US"/>
              </w:rPr>
              <w:t>A.T. Spinks, et. al., Thermal inactivation of water-borne pathogenic and indicator bacteria at sub-boiling temperatures, Water Research 40, 2006, S. 1326-1332</w:t>
            </w:r>
          </w:p>
          <w:p w14:paraId="5F930E58" w14:textId="69D8E632" w:rsidR="00D95F62" w:rsidRDefault="00D95F62" w:rsidP="002D4EDE">
            <w:pPr>
              <w:pStyle w:val="TabletextrowsAgency"/>
              <w:spacing w:line="240" w:lineRule="auto"/>
            </w:pPr>
          </w:p>
          <w:p w14:paraId="77DE19F5" w14:textId="77777777" w:rsidR="00D95F62" w:rsidRDefault="00D95F62" w:rsidP="00580E14">
            <w:pPr>
              <w:pStyle w:val="TabletextrowsAgency"/>
              <w:spacing w:line="240" w:lineRule="auto"/>
            </w:pPr>
            <w:r w:rsidRPr="00B822FC">
              <w:t>Proposed change (if any):</w:t>
            </w:r>
            <w:r>
              <w:t>…procedure, based on the flora of the concerned microorganisms and their physiological capabilities.</w:t>
            </w:r>
          </w:p>
          <w:p w14:paraId="5F4753EC" w14:textId="4C975020" w:rsidR="00FC7C7A" w:rsidRDefault="00FC7C7A" w:rsidP="00580E14">
            <w:pPr>
              <w:pStyle w:val="TabletextrowsAgency"/>
              <w:spacing w:line="240" w:lineRule="auto"/>
            </w:pPr>
          </w:p>
        </w:tc>
        <w:tc>
          <w:tcPr>
            <w:tcW w:w="1537" w:type="pct"/>
            <w:shd w:val="clear" w:color="auto" w:fill="E1E3F2"/>
          </w:tcPr>
          <w:p w14:paraId="4E6B605F" w14:textId="77777777" w:rsidR="00D95F62" w:rsidRPr="00561BA0" w:rsidRDefault="00D95F62" w:rsidP="00392DB5">
            <w:pPr>
              <w:pStyle w:val="TabletextrowsAgency"/>
            </w:pPr>
          </w:p>
        </w:tc>
      </w:tr>
      <w:tr w:rsidR="000C6EBF" w:rsidRPr="00406D35" w14:paraId="1B1B95BF" w14:textId="77777777" w:rsidTr="00A83335">
        <w:tc>
          <w:tcPr>
            <w:tcW w:w="645" w:type="pct"/>
            <w:shd w:val="clear" w:color="auto" w:fill="E1E3F2"/>
          </w:tcPr>
          <w:p w14:paraId="1661DE35" w14:textId="42ADB04D" w:rsidR="000C6EBF" w:rsidRDefault="000C6EBF" w:rsidP="00A83335">
            <w:pPr>
              <w:pStyle w:val="TabletextrowsAgency"/>
            </w:pPr>
            <w:r>
              <w:t>Lines</w:t>
            </w:r>
          </w:p>
          <w:p w14:paraId="43964BEE" w14:textId="77777777" w:rsidR="000C6EBF" w:rsidRPr="00406D35" w:rsidRDefault="000C6EBF" w:rsidP="00A83335">
            <w:pPr>
              <w:pStyle w:val="TabletextrowsAgency"/>
            </w:pPr>
            <w:r w:rsidRPr="00406D35">
              <w:t>166-170</w:t>
            </w:r>
          </w:p>
        </w:tc>
        <w:tc>
          <w:tcPr>
            <w:tcW w:w="812" w:type="pct"/>
            <w:shd w:val="clear" w:color="auto" w:fill="E1E3F2"/>
          </w:tcPr>
          <w:p w14:paraId="77EBB788" w14:textId="77777777" w:rsidR="000C6EBF" w:rsidRPr="00406D35" w:rsidRDefault="000C6EBF" w:rsidP="00A83335">
            <w:pPr>
              <w:pStyle w:val="TabletextrowsAgency"/>
            </w:pPr>
          </w:p>
        </w:tc>
        <w:tc>
          <w:tcPr>
            <w:tcW w:w="2006" w:type="pct"/>
            <w:shd w:val="clear" w:color="auto" w:fill="E1E3F2"/>
          </w:tcPr>
          <w:p w14:paraId="28ECE6F3" w14:textId="31E5B67C" w:rsidR="000C6EBF" w:rsidRPr="00406D35" w:rsidRDefault="000C6EBF" w:rsidP="00EC3042">
            <w:pPr>
              <w:pStyle w:val="TabletextrowsAgency"/>
              <w:spacing w:line="240" w:lineRule="auto"/>
            </w:pPr>
            <w:r w:rsidRPr="00406D35">
              <w:t xml:space="preserve">Comment: </w:t>
            </w:r>
            <w:r w:rsidRPr="00406D35">
              <w:br/>
            </w:r>
            <w:r w:rsidR="00FC7C7A">
              <w:t>Regarding</w:t>
            </w:r>
            <w:r w:rsidR="00FC7C7A" w:rsidRPr="00406D35">
              <w:t xml:space="preserve"> </w:t>
            </w:r>
            <w:r w:rsidRPr="00406D35">
              <w:t>“The RO membranes are currently not designed to withstand pressurised steam …”, please remove sentence starting on Line 166.</w:t>
            </w:r>
          </w:p>
          <w:p w14:paraId="596D22F0" w14:textId="77777777" w:rsidR="005D1F4C" w:rsidRDefault="005D1F4C" w:rsidP="00EC3042">
            <w:pPr>
              <w:pStyle w:val="TabletextrowsAgency"/>
              <w:spacing w:line="240" w:lineRule="auto"/>
            </w:pPr>
          </w:p>
          <w:p w14:paraId="2364CC93" w14:textId="01DFEC16" w:rsidR="000C6EBF" w:rsidRDefault="000C6EBF" w:rsidP="00EC3042">
            <w:pPr>
              <w:pStyle w:val="TabletextrowsAgency"/>
              <w:spacing w:line="240" w:lineRule="auto"/>
            </w:pPr>
            <w:r w:rsidRPr="00406D35">
              <w:t xml:space="preserve">Further development is highly </w:t>
            </w:r>
            <w:r w:rsidR="007F4F07" w:rsidRPr="00406D35">
              <w:t>speculative;</w:t>
            </w:r>
            <w:r w:rsidRPr="00406D35">
              <w:t xml:space="preserve"> see comment line 10</w:t>
            </w:r>
            <w:r>
              <w:t>8</w:t>
            </w:r>
            <w:r w:rsidRPr="00406D35">
              <w:t>-113.</w:t>
            </w:r>
          </w:p>
          <w:p w14:paraId="453536D0" w14:textId="77777777" w:rsidR="000C6EBF" w:rsidRDefault="000C6EBF" w:rsidP="00EC3042">
            <w:pPr>
              <w:pStyle w:val="TabletextrowsAgency"/>
              <w:spacing w:line="240" w:lineRule="auto"/>
            </w:pPr>
          </w:p>
          <w:p w14:paraId="4E5B0ACE" w14:textId="0950647A" w:rsidR="003E4EA7" w:rsidRDefault="00D257F2" w:rsidP="00EC3042">
            <w:pPr>
              <w:pStyle w:val="TabletextrowsAgency"/>
              <w:spacing w:line="240" w:lineRule="auto"/>
            </w:pPr>
            <w:r>
              <w:lastRenderedPageBreak/>
              <w:t>Please do not</w:t>
            </w:r>
            <w:r w:rsidR="003E4EA7">
              <w:t xml:space="preserve"> inclu</w:t>
            </w:r>
            <w:r>
              <w:t>de discussions / expectations on</w:t>
            </w:r>
            <w:r w:rsidR="003E4EA7">
              <w:t xml:space="preserve"> storage and distribution systems in the scope of this document </w:t>
            </w:r>
          </w:p>
          <w:p w14:paraId="4085A0F1" w14:textId="77777777" w:rsidR="003E4EA7" w:rsidRDefault="003E4EA7" w:rsidP="00EC3042">
            <w:pPr>
              <w:pStyle w:val="TabletextrowsAgency"/>
              <w:spacing w:line="240" w:lineRule="auto"/>
            </w:pPr>
          </w:p>
          <w:p w14:paraId="6C2B5F4E" w14:textId="77777777" w:rsidR="00D257F2" w:rsidRDefault="000C6EBF" w:rsidP="00EC3042">
            <w:pPr>
              <w:pStyle w:val="TabletextrowsAgency"/>
              <w:spacing w:line="240" w:lineRule="auto"/>
            </w:pPr>
            <w:r>
              <w:t>The common practice for thermal sanitisation is hot water sanitisation at minimum temperature of 80 °C.</w:t>
            </w:r>
          </w:p>
          <w:p w14:paraId="25849AF9" w14:textId="56F41C02" w:rsidR="000C6EBF" w:rsidRDefault="000C6EBF" w:rsidP="00EC3042">
            <w:pPr>
              <w:pStyle w:val="TabletextrowsAgency"/>
              <w:spacing w:line="240" w:lineRule="auto"/>
            </w:pPr>
            <w:r>
              <w:t xml:space="preserve">  </w:t>
            </w:r>
          </w:p>
          <w:p w14:paraId="3DFE2377" w14:textId="54967DE7" w:rsidR="007F4F07" w:rsidRPr="007F4F07" w:rsidRDefault="007F4F07" w:rsidP="00EC3042">
            <w:pPr>
              <w:pStyle w:val="TabletextrowsAgency"/>
              <w:spacing w:line="240" w:lineRule="auto"/>
            </w:pPr>
            <w:r w:rsidRPr="007F4F07">
              <w:t xml:space="preserve">Hot water sanitisation and </w:t>
            </w:r>
            <w:r w:rsidR="00D257F2">
              <w:t xml:space="preserve">/ or </w:t>
            </w:r>
            <w:r w:rsidRPr="007F4F07">
              <w:t xml:space="preserve">chemical cleaning/sanitisation might not be performed with the same frequency. </w:t>
            </w:r>
            <w:r w:rsidRPr="00C43373">
              <w:t xml:space="preserve">E.g. Hot water sanitisation is performed regularly (high frequency – e.g. weekly) and chemical cleaning/sanitisation is performed </w:t>
            </w:r>
            <w:r w:rsidRPr="007F4F07">
              <w:rPr>
                <w:rFonts w:eastAsia="SimSun"/>
              </w:rPr>
              <w:t>2-4 times p</w:t>
            </w:r>
            <w:r w:rsidR="00FC7C7A">
              <w:rPr>
                <w:rFonts w:eastAsia="SimSun"/>
              </w:rPr>
              <w:t>er</w:t>
            </w:r>
            <w:r w:rsidRPr="007F4F07">
              <w:rPr>
                <w:rFonts w:eastAsia="SimSun"/>
              </w:rPr>
              <w:t xml:space="preserve"> year.</w:t>
            </w:r>
          </w:p>
          <w:p w14:paraId="6D08E423" w14:textId="77777777" w:rsidR="000C6EBF" w:rsidRPr="00406D35" w:rsidRDefault="000C6EBF" w:rsidP="00A83335">
            <w:pPr>
              <w:pStyle w:val="TabletextrowsAgency"/>
            </w:pPr>
          </w:p>
          <w:p w14:paraId="09251086" w14:textId="77777777" w:rsidR="000C6EBF" w:rsidRPr="00406D35" w:rsidRDefault="000C6EBF" w:rsidP="00A83335">
            <w:pPr>
              <w:pStyle w:val="TabletextrowsAgency"/>
            </w:pPr>
            <w:r w:rsidRPr="00406D35">
              <w:t>Proposed change (if any):</w:t>
            </w:r>
          </w:p>
          <w:p w14:paraId="1E96C59D" w14:textId="77777777" w:rsidR="007F4F07" w:rsidRDefault="000C6EBF" w:rsidP="00A83335">
            <w:pPr>
              <w:pStyle w:val="TabletextrowsAgency"/>
            </w:pPr>
            <w:r w:rsidRPr="00406D35">
              <w:t>Delete lines 166-170.</w:t>
            </w:r>
          </w:p>
          <w:p w14:paraId="6DF79741" w14:textId="713EDBD4" w:rsidR="00FC7C7A" w:rsidRPr="00406D35" w:rsidRDefault="00FC7C7A" w:rsidP="00A83335">
            <w:pPr>
              <w:pStyle w:val="TabletextrowsAgency"/>
            </w:pPr>
          </w:p>
        </w:tc>
        <w:tc>
          <w:tcPr>
            <w:tcW w:w="1537" w:type="pct"/>
            <w:shd w:val="clear" w:color="auto" w:fill="E1E3F2"/>
          </w:tcPr>
          <w:p w14:paraId="4E7289C1" w14:textId="54011B15" w:rsidR="000C6EBF" w:rsidRPr="00406D35" w:rsidRDefault="000C6EBF" w:rsidP="00A83335">
            <w:pPr>
              <w:pStyle w:val="TabletextrowsAgency"/>
            </w:pPr>
          </w:p>
        </w:tc>
      </w:tr>
      <w:tr w:rsidR="000C6EBF" w:rsidRPr="00406D35" w14:paraId="4F608261" w14:textId="77777777" w:rsidTr="00416A4F">
        <w:tc>
          <w:tcPr>
            <w:tcW w:w="645" w:type="pct"/>
            <w:shd w:val="clear" w:color="auto" w:fill="E1E3F2"/>
          </w:tcPr>
          <w:p w14:paraId="0C4C71B1" w14:textId="0F619944" w:rsidR="000C6EBF" w:rsidRDefault="000C6EBF" w:rsidP="00BA2C27">
            <w:pPr>
              <w:pStyle w:val="TabletextrowsAgency"/>
            </w:pPr>
            <w:r>
              <w:lastRenderedPageBreak/>
              <w:t>Lines</w:t>
            </w:r>
          </w:p>
          <w:p w14:paraId="6BB25AB5" w14:textId="77777777" w:rsidR="000C6EBF" w:rsidRPr="00406D35" w:rsidRDefault="000C6EBF" w:rsidP="00BA2C27">
            <w:pPr>
              <w:pStyle w:val="TabletextrowsAgency"/>
            </w:pPr>
            <w:r w:rsidRPr="00406D35">
              <w:t>171-174</w:t>
            </w:r>
          </w:p>
        </w:tc>
        <w:tc>
          <w:tcPr>
            <w:tcW w:w="812" w:type="pct"/>
            <w:shd w:val="clear" w:color="auto" w:fill="E1E3F2"/>
          </w:tcPr>
          <w:p w14:paraId="344EAF91" w14:textId="77777777" w:rsidR="000C6EBF" w:rsidRPr="00406D35" w:rsidRDefault="000C6EBF">
            <w:pPr>
              <w:pStyle w:val="TabletextrowsAgency"/>
            </w:pPr>
          </w:p>
        </w:tc>
        <w:tc>
          <w:tcPr>
            <w:tcW w:w="2006" w:type="pct"/>
            <w:shd w:val="clear" w:color="auto" w:fill="E1E3F2"/>
          </w:tcPr>
          <w:p w14:paraId="49B21109" w14:textId="77777777" w:rsidR="000C6EBF" w:rsidRPr="00406D35" w:rsidRDefault="000C6EBF" w:rsidP="00B97276">
            <w:pPr>
              <w:pStyle w:val="TabletextrowsAgency"/>
            </w:pPr>
            <w:r w:rsidRPr="00406D35">
              <w:t>Comment:</w:t>
            </w:r>
          </w:p>
          <w:p w14:paraId="4F446B6C" w14:textId="2C68DA64" w:rsidR="000C6EBF" w:rsidRPr="00406D35" w:rsidRDefault="000C6EBF" w:rsidP="00EC3042">
            <w:pPr>
              <w:pStyle w:val="TabletextrowsAgency"/>
              <w:spacing w:line="240" w:lineRule="auto"/>
            </w:pPr>
            <w:r w:rsidRPr="00406D35">
              <w:t>This is an incomprehensive list of suitable sanitisi</w:t>
            </w:r>
            <w:r w:rsidR="00D257F2">
              <w:t xml:space="preserve">ng agents. Please </w:t>
            </w:r>
            <w:r w:rsidR="00FC7C7A">
              <w:t xml:space="preserve">label </w:t>
            </w:r>
            <w:r w:rsidR="00D257F2">
              <w:t>this as</w:t>
            </w:r>
            <w:r w:rsidRPr="00406D35">
              <w:t xml:space="preserve"> a list of examples.</w:t>
            </w:r>
          </w:p>
          <w:p w14:paraId="0ED9F052" w14:textId="77777777" w:rsidR="000C6EBF" w:rsidRPr="00406D35" w:rsidRDefault="000C6EBF" w:rsidP="00B97276">
            <w:pPr>
              <w:pStyle w:val="TabletextrowsAgency"/>
            </w:pPr>
          </w:p>
          <w:p w14:paraId="59E52459" w14:textId="77777777" w:rsidR="000C6EBF" w:rsidRPr="00406D35" w:rsidRDefault="000C6EBF" w:rsidP="00F7693C">
            <w:pPr>
              <w:pStyle w:val="TabletextrowsAgency"/>
            </w:pPr>
            <w:r w:rsidRPr="00406D35">
              <w:t>Proposed change (if any):</w:t>
            </w:r>
          </w:p>
          <w:p w14:paraId="020156A1" w14:textId="77777777" w:rsidR="000C6EBF" w:rsidRDefault="000C6EBF" w:rsidP="00EC3042">
            <w:pPr>
              <w:pStyle w:val="TabletextrowsAgency"/>
              <w:spacing w:line="240" w:lineRule="auto"/>
            </w:pPr>
            <w:r w:rsidRPr="00406D35">
              <w:t>Please add at least “Sodium hydroxide” as commonly known and potent sanitising agent.</w:t>
            </w:r>
          </w:p>
          <w:p w14:paraId="74311246" w14:textId="7EB67A01" w:rsidR="00FC7C7A" w:rsidRPr="00406D35" w:rsidRDefault="00FC7C7A" w:rsidP="00EC3042">
            <w:pPr>
              <w:pStyle w:val="TabletextrowsAgency"/>
              <w:spacing w:line="240" w:lineRule="auto"/>
            </w:pPr>
          </w:p>
        </w:tc>
        <w:tc>
          <w:tcPr>
            <w:tcW w:w="1537" w:type="pct"/>
            <w:shd w:val="clear" w:color="auto" w:fill="E1E3F2"/>
          </w:tcPr>
          <w:p w14:paraId="1996F5CD" w14:textId="77777777" w:rsidR="000C6EBF" w:rsidRPr="00406D35" w:rsidRDefault="000C6EBF">
            <w:pPr>
              <w:pStyle w:val="TabletextrowsAgency"/>
            </w:pPr>
          </w:p>
        </w:tc>
      </w:tr>
      <w:tr w:rsidR="000C6EBF" w:rsidRPr="00B822FC" w14:paraId="42A255C1" w14:textId="77777777" w:rsidTr="00392DB5">
        <w:tc>
          <w:tcPr>
            <w:tcW w:w="645" w:type="pct"/>
            <w:shd w:val="clear" w:color="auto" w:fill="E1E3F2"/>
          </w:tcPr>
          <w:p w14:paraId="0FA33CBA" w14:textId="04BF8F08" w:rsidR="000C6EBF" w:rsidRPr="00A01D04" w:rsidRDefault="000C6EBF" w:rsidP="00392DB5">
            <w:pPr>
              <w:pStyle w:val="TabletextrowsAgency"/>
            </w:pPr>
            <w:r>
              <w:t>Lines</w:t>
            </w:r>
          </w:p>
          <w:p w14:paraId="4399CCDE" w14:textId="474F71E6" w:rsidR="000C6EBF" w:rsidRDefault="000C6EBF" w:rsidP="00392DB5">
            <w:pPr>
              <w:pStyle w:val="TabletextrowsAgency"/>
            </w:pPr>
            <w:r w:rsidRPr="00A01D04">
              <w:t>176 - 18</w:t>
            </w:r>
            <w:r>
              <w:t>3</w:t>
            </w:r>
          </w:p>
        </w:tc>
        <w:tc>
          <w:tcPr>
            <w:tcW w:w="812" w:type="pct"/>
            <w:shd w:val="clear" w:color="auto" w:fill="E1E3F2"/>
          </w:tcPr>
          <w:p w14:paraId="7E5527E7" w14:textId="77777777" w:rsidR="000C6EBF" w:rsidRDefault="000C6EBF" w:rsidP="00392DB5">
            <w:pPr>
              <w:pStyle w:val="TabletextrowsAgency"/>
            </w:pPr>
          </w:p>
        </w:tc>
        <w:tc>
          <w:tcPr>
            <w:tcW w:w="2006" w:type="pct"/>
            <w:shd w:val="clear" w:color="auto" w:fill="E1E3F2"/>
          </w:tcPr>
          <w:p w14:paraId="71A705CE" w14:textId="77777777" w:rsidR="000C6EBF" w:rsidRPr="006E18D1" w:rsidRDefault="000C6EBF" w:rsidP="00EE04F1">
            <w:pPr>
              <w:pStyle w:val="TabletextrowsAgency"/>
            </w:pPr>
            <w:r w:rsidRPr="006E18D1">
              <w:t>Comment:</w:t>
            </w:r>
          </w:p>
          <w:p w14:paraId="2F96B596" w14:textId="5D42357B" w:rsidR="000C6EBF" w:rsidRPr="006E18D1" w:rsidRDefault="000C6EBF" w:rsidP="005D1F4C">
            <w:pPr>
              <w:pStyle w:val="TabletextrowsAgency"/>
              <w:spacing w:line="240" w:lineRule="auto"/>
            </w:pPr>
            <w:r w:rsidRPr="006E18D1">
              <w:t xml:space="preserve">The use of </w:t>
            </w:r>
            <w:r>
              <w:t>o</w:t>
            </w:r>
            <w:r w:rsidRPr="006E18D1">
              <w:t>zone for sanitisation should be based on a risk assessment</w:t>
            </w:r>
            <w:r>
              <w:t xml:space="preserve"> that considers process- and material of construction impact as well.</w:t>
            </w:r>
          </w:p>
          <w:p w14:paraId="7B1459B4" w14:textId="77777777" w:rsidR="000C6EBF" w:rsidRDefault="000C6EBF" w:rsidP="00A01D04"/>
          <w:p w14:paraId="44EE69EB" w14:textId="4DD14E82" w:rsidR="000C6EBF" w:rsidRDefault="000C6EBF" w:rsidP="00A01D04">
            <w:r>
              <w:t xml:space="preserve">Ozone sanitization is industry standard for distribution systems but not for water treatment plants. </w:t>
            </w:r>
          </w:p>
          <w:p w14:paraId="17BE09F9" w14:textId="5F2D87CC" w:rsidR="000C6EBF" w:rsidRDefault="000C6EBF" w:rsidP="00A01D04">
            <w:r>
              <w:t>The paragraph will hamper the installation of systems with other materials of construction.</w:t>
            </w:r>
          </w:p>
          <w:p w14:paraId="5CEFA281" w14:textId="77777777" w:rsidR="000C6EBF" w:rsidRPr="006E18D1" w:rsidRDefault="000C6EBF" w:rsidP="00EE04F1">
            <w:pPr>
              <w:pStyle w:val="TabletextrowsAgency"/>
            </w:pPr>
            <w:r w:rsidRPr="006E18D1">
              <w:lastRenderedPageBreak/>
              <w:t>Proposed change (if any):</w:t>
            </w:r>
          </w:p>
          <w:p w14:paraId="0833F9BF" w14:textId="0341F6EF" w:rsidR="000C6EBF" w:rsidRDefault="000C6EBF" w:rsidP="00A01D04">
            <w:pPr>
              <w:pStyle w:val="TabletextrowsAgency"/>
              <w:spacing w:line="240" w:lineRule="auto"/>
            </w:pPr>
            <w:r>
              <w:t>Please delete sentence to not favour stainless steel as construction material. Stainless steel is only one common and widespread material of construction besides others.</w:t>
            </w:r>
          </w:p>
          <w:p w14:paraId="11FF891E" w14:textId="77777777" w:rsidR="000C6EBF" w:rsidRDefault="000C6EBF" w:rsidP="00A01D04">
            <w:pPr>
              <w:pStyle w:val="TabletextrowsAgency"/>
              <w:spacing w:line="240" w:lineRule="auto"/>
            </w:pPr>
            <w:r>
              <w:t>OR</w:t>
            </w:r>
          </w:p>
          <w:p w14:paraId="4D00CFA8" w14:textId="18466B0B" w:rsidR="000C6EBF" w:rsidRDefault="000C6EBF" w:rsidP="00A01D04">
            <w:pPr>
              <w:pStyle w:val="TabletextrowsAgency"/>
              <w:spacing w:line="240" w:lineRule="auto"/>
            </w:pPr>
            <w:r>
              <w:t>Delete the complete paragraph due to the fact that ozone is not a common method for the sanitisation of water treatment systems.</w:t>
            </w:r>
          </w:p>
          <w:p w14:paraId="608550AC" w14:textId="77777777" w:rsidR="000C6EBF" w:rsidRDefault="000C6EBF" w:rsidP="00A01D04">
            <w:pPr>
              <w:pStyle w:val="TabletextrowsAgency"/>
              <w:spacing w:line="240" w:lineRule="auto"/>
            </w:pPr>
            <w:r>
              <w:t>OR</w:t>
            </w:r>
          </w:p>
          <w:p w14:paraId="7574C1DB" w14:textId="20BAA407" w:rsidR="000C6EBF" w:rsidRPr="00B822FC" w:rsidRDefault="000C6EBF" w:rsidP="00A01D04">
            <w:pPr>
              <w:pStyle w:val="TabletextrowsAgency"/>
              <w:spacing w:line="240" w:lineRule="auto"/>
            </w:pPr>
            <w:r>
              <w:t xml:space="preserve">Include a risk based approach that covers </w:t>
            </w:r>
            <w:r w:rsidR="00D257F2">
              <w:t xml:space="preserve">both, </w:t>
            </w:r>
            <w:r>
              <w:t>process and material of construction aspects.</w:t>
            </w:r>
          </w:p>
          <w:p w14:paraId="23E8BF28" w14:textId="77777777" w:rsidR="000C6EBF" w:rsidRDefault="000C6EBF" w:rsidP="00392DB5"/>
        </w:tc>
        <w:tc>
          <w:tcPr>
            <w:tcW w:w="1537" w:type="pct"/>
            <w:shd w:val="clear" w:color="auto" w:fill="E1E3F2"/>
          </w:tcPr>
          <w:p w14:paraId="32FA2D23" w14:textId="77777777" w:rsidR="000C6EBF" w:rsidRPr="00561BA0" w:rsidRDefault="000C6EBF" w:rsidP="00392DB5">
            <w:pPr>
              <w:pStyle w:val="TabletextrowsAgency"/>
            </w:pPr>
          </w:p>
        </w:tc>
      </w:tr>
      <w:tr w:rsidR="00D257F2" w:rsidRPr="00B822FC" w14:paraId="09C67DCD" w14:textId="77777777" w:rsidTr="00392DB5">
        <w:tc>
          <w:tcPr>
            <w:tcW w:w="645" w:type="pct"/>
            <w:shd w:val="clear" w:color="auto" w:fill="E1E3F2"/>
          </w:tcPr>
          <w:p w14:paraId="155EC1F6" w14:textId="77777777" w:rsidR="00D257F2" w:rsidRDefault="00D257F2" w:rsidP="00392DB5">
            <w:pPr>
              <w:pStyle w:val="TabletextrowsAgency"/>
            </w:pPr>
            <w:r>
              <w:lastRenderedPageBreak/>
              <w:t xml:space="preserve">Lines </w:t>
            </w:r>
          </w:p>
          <w:p w14:paraId="403491C6" w14:textId="6F43B64F" w:rsidR="00D257F2" w:rsidRDefault="00D257F2" w:rsidP="00392DB5">
            <w:pPr>
              <w:pStyle w:val="TabletextrowsAgency"/>
            </w:pPr>
            <w:r>
              <w:t>195 - 204</w:t>
            </w:r>
          </w:p>
        </w:tc>
        <w:tc>
          <w:tcPr>
            <w:tcW w:w="812" w:type="pct"/>
            <w:shd w:val="clear" w:color="auto" w:fill="E1E3F2"/>
          </w:tcPr>
          <w:p w14:paraId="3BC9316C" w14:textId="77777777" w:rsidR="00D257F2" w:rsidRDefault="00D257F2" w:rsidP="00392DB5">
            <w:pPr>
              <w:pStyle w:val="TabletextrowsAgency"/>
            </w:pPr>
          </w:p>
        </w:tc>
        <w:tc>
          <w:tcPr>
            <w:tcW w:w="2006" w:type="pct"/>
            <w:shd w:val="clear" w:color="auto" w:fill="E1E3F2"/>
          </w:tcPr>
          <w:p w14:paraId="7CA5989F" w14:textId="77777777" w:rsidR="00D257F2" w:rsidRDefault="00D257F2" w:rsidP="00D257F2">
            <w:r>
              <w:t>Comment</w:t>
            </w:r>
            <w:r w:rsidRPr="00B822FC">
              <w:t>:</w:t>
            </w:r>
            <w:r>
              <w:t xml:space="preserve"> </w:t>
            </w:r>
          </w:p>
          <w:p w14:paraId="2BCC82B1" w14:textId="76CC39B4" w:rsidR="00D257F2" w:rsidRDefault="00D257F2" w:rsidP="00D257F2">
            <w:r>
              <w:t xml:space="preserve">Stages of pre-treatment </w:t>
            </w:r>
            <w:r w:rsidR="00EB725C">
              <w:t xml:space="preserve">and pre / post RO membrane </w:t>
            </w:r>
            <w:r>
              <w:t>are</w:t>
            </w:r>
            <w:r w:rsidR="00EB725C">
              <w:t xml:space="preserve"> usually not subject to sampling </w:t>
            </w:r>
            <w:r>
              <w:t>during qualification</w:t>
            </w:r>
            <w:r w:rsidR="00EB725C">
              <w:t xml:space="preserve"> (and routine monitoring)</w:t>
            </w:r>
            <w:r>
              <w:t xml:space="preserve">. </w:t>
            </w:r>
          </w:p>
          <w:p w14:paraId="5F018378" w14:textId="77777777" w:rsidR="00EB725C" w:rsidRDefault="00EB725C" w:rsidP="00D257F2"/>
          <w:p w14:paraId="581D6CBB" w14:textId="7BE12F7A" w:rsidR="00EB725C" w:rsidRDefault="00EB725C" w:rsidP="00D257F2">
            <w:r>
              <w:t>Please remove the requirements for storage and distribution.</w:t>
            </w:r>
          </w:p>
          <w:p w14:paraId="5FBE980A" w14:textId="77777777" w:rsidR="00D257F2" w:rsidRDefault="00D257F2" w:rsidP="00D257F2">
            <w:pPr>
              <w:pStyle w:val="TabletextrowsAgency"/>
            </w:pPr>
          </w:p>
          <w:p w14:paraId="139B5C23" w14:textId="77777777" w:rsidR="00D257F2" w:rsidRDefault="00D257F2" w:rsidP="00D257F2">
            <w:r w:rsidRPr="00B822FC">
              <w:t>Proposed change (if any):</w:t>
            </w:r>
            <w:r>
              <w:t xml:space="preserve"> </w:t>
            </w:r>
            <w:r w:rsidR="00EB725C">
              <w:t>delete lines 201, 202, 204 - 206</w:t>
            </w:r>
            <w:r w:rsidR="00FC7C7A">
              <w:t>.</w:t>
            </w:r>
          </w:p>
          <w:p w14:paraId="3079C391" w14:textId="6464DE99" w:rsidR="00FC7C7A" w:rsidRDefault="00FC7C7A" w:rsidP="00D257F2"/>
        </w:tc>
        <w:tc>
          <w:tcPr>
            <w:tcW w:w="1537" w:type="pct"/>
            <w:shd w:val="clear" w:color="auto" w:fill="E1E3F2"/>
          </w:tcPr>
          <w:p w14:paraId="4A506884" w14:textId="77777777" w:rsidR="00D257F2" w:rsidRPr="00561BA0" w:rsidRDefault="00D257F2" w:rsidP="00392DB5">
            <w:pPr>
              <w:pStyle w:val="TabletextrowsAgency"/>
            </w:pPr>
          </w:p>
        </w:tc>
      </w:tr>
      <w:tr w:rsidR="00B85F52" w:rsidRPr="00B822FC" w14:paraId="7B34BB1D" w14:textId="77777777" w:rsidTr="00392DB5">
        <w:tc>
          <w:tcPr>
            <w:tcW w:w="645" w:type="pct"/>
            <w:shd w:val="clear" w:color="auto" w:fill="E1E3F2"/>
          </w:tcPr>
          <w:p w14:paraId="607717ED" w14:textId="2FB796E7" w:rsidR="003179B1" w:rsidRDefault="00EE105E" w:rsidP="00392DB5">
            <w:pPr>
              <w:pStyle w:val="TabletextrowsAgency"/>
            </w:pPr>
            <w:r>
              <w:t>Lines</w:t>
            </w:r>
          </w:p>
          <w:p w14:paraId="7AB899A6" w14:textId="77777777" w:rsidR="00B85F52" w:rsidRDefault="00B85F52" w:rsidP="00392DB5">
            <w:pPr>
              <w:pStyle w:val="TabletextrowsAgency"/>
            </w:pPr>
            <w:r>
              <w:t>218-219</w:t>
            </w:r>
          </w:p>
        </w:tc>
        <w:tc>
          <w:tcPr>
            <w:tcW w:w="812" w:type="pct"/>
            <w:shd w:val="clear" w:color="auto" w:fill="E1E3F2"/>
          </w:tcPr>
          <w:p w14:paraId="16EB5FDB" w14:textId="77777777" w:rsidR="00B85F52" w:rsidRDefault="00B85F52" w:rsidP="00392DB5">
            <w:pPr>
              <w:pStyle w:val="TabletextrowsAgency"/>
            </w:pPr>
          </w:p>
        </w:tc>
        <w:tc>
          <w:tcPr>
            <w:tcW w:w="2006" w:type="pct"/>
            <w:shd w:val="clear" w:color="auto" w:fill="E1E3F2"/>
          </w:tcPr>
          <w:p w14:paraId="774BC706" w14:textId="77777777" w:rsidR="00D257F2" w:rsidRDefault="00B85F52" w:rsidP="00D96411">
            <w:r>
              <w:t>Comment</w:t>
            </w:r>
            <w:r w:rsidRPr="00B822FC">
              <w:t>:</w:t>
            </w:r>
            <w:r>
              <w:t xml:space="preserve"> </w:t>
            </w:r>
          </w:p>
          <w:p w14:paraId="5EC9136C" w14:textId="311F3162" w:rsidR="00B85F52" w:rsidRDefault="003179B1" w:rsidP="00D96411">
            <w:r>
              <w:t>The requirement should not be d</w:t>
            </w:r>
            <w:r w:rsidR="00B85F52">
              <w:t>ifferent to distillation systems during routine operation</w:t>
            </w:r>
            <w:r w:rsidR="00347696">
              <w:t>.</w:t>
            </w:r>
          </w:p>
          <w:p w14:paraId="5B8BD1B8" w14:textId="77777777" w:rsidR="003179B1" w:rsidRDefault="003179B1" w:rsidP="00D96411"/>
          <w:p w14:paraId="1DF96107" w14:textId="7F79167C" w:rsidR="003179B1" w:rsidRPr="00330908" w:rsidRDefault="003179B1" w:rsidP="00330908">
            <w:pPr>
              <w:pStyle w:val="TabletextrowsAgency"/>
              <w:rPr>
                <w:lang w:val="en-US"/>
              </w:rPr>
            </w:pPr>
            <w:r w:rsidRPr="00406D35">
              <w:rPr>
                <w:lang w:val="en-US"/>
              </w:rPr>
              <w:t>Lines 218-219 are contra</w:t>
            </w:r>
            <w:r w:rsidR="00FC7C7A">
              <w:rPr>
                <w:lang w:val="en-US"/>
              </w:rPr>
              <w:t>dictory</w:t>
            </w:r>
            <w:r w:rsidRPr="00406D35">
              <w:rPr>
                <w:lang w:val="en-US"/>
              </w:rPr>
              <w:t xml:space="preserve"> to lines above</w:t>
            </w:r>
            <w:r>
              <w:rPr>
                <w:lang w:val="en-US"/>
              </w:rPr>
              <w:t>.</w:t>
            </w:r>
            <w:r w:rsidRPr="00406D35">
              <w:rPr>
                <w:lang w:val="en-US"/>
              </w:rPr>
              <w:t xml:space="preserve"> </w:t>
            </w:r>
          </w:p>
          <w:p w14:paraId="62FAFF48" w14:textId="77777777" w:rsidR="00B85F52" w:rsidRDefault="00B85F52" w:rsidP="00D96411">
            <w:pPr>
              <w:pStyle w:val="TabletextrowsAgency"/>
              <w:spacing w:line="240" w:lineRule="auto"/>
              <w:rPr>
                <w:lang w:val="en-US"/>
              </w:rPr>
            </w:pPr>
          </w:p>
          <w:p w14:paraId="6370E222" w14:textId="340DDB49" w:rsidR="004E12F0" w:rsidRDefault="004E12F0" w:rsidP="00D96411">
            <w:pPr>
              <w:pStyle w:val="TabletextrowsAgency"/>
              <w:spacing w:line="240" w:lineRule="auto"/>
              <w:rPr>
                <w:lang w:val="en-US"/>
              </w:rPr>
            </w:pPr>
            <w:r>
              <w:rPr>
                <w:lang w:val="en-US"/>
              </w:rPr>
              <w:t>As online devices are operating constantly, there is no concern with respect to physic</w:t>
            </w:r>
            <w:r w:rsidR="00347696">
              <w:rPr>
                <w:lang w:val="en-US"/>
              </w:rPr>
              <w:t>o</w:t>
            </w:r>
            <w:r>
              <w:rPr>
                <w:lang w:val="en-US"/>
              </w:rPr>
              <w:t>-chemical parameters (i.e. TOC and conductivity).</w:t>
            </w:r>
          </w:p>
          <w:p w14:paraId="7CA00ECF" w14:textId="77777777" w:rsidR="004E12F0" w:rsidRPr="00330908" w:rsidRDefault="004E12F0" w:rsidP="00D96411">
            <w:pPr>
              <w:pStyle w:val="TabletextrowsAgency"/>
              <w:spacing w:line="240" w:lineRule="auto"/>
              <w:rPr>
                <w:lang w:val="en-US"/>
              </w:rPr>
            </w:pPr>
          </w:p>
          <w:p w14:paraId="4676549E" w14:textId="77777777" w:rsidR="00E32140" w:rsidRDefault="00B85F52" w:rsidP="00D96411">
            <w:pPr>
              <w:pStyle w:val="TabletextrowsAgency"/>
              <w:spacing w:line="240" w:lineRule="auto"/>
            </w:pPr>
            <w:r w:rsidRPr="00B822FC">
              <w:t>Proposed change (if any):</w:t>
            </w:r>
            <w:r w:rsidR="00D049CA">
              <w:t xml:space="preserve"> </w:t>
            </w:r>
          </w:p>
          <w:p w14:paraId="52206052" w14:textId="44990E89" w:rsidR="00B85F52" w:rsidRDefault="00D049CA" w:rsidP="00D96411">
            <w:pPr>
              <w:pStyle w:val="TabletextrowsAgency"/>
              <w:spacing w:line="240" w:lineRule="auto"/>
            </w:pPr>
            <w:r>
              <w:t xml:space="preserve">“At </w:t>
            </w:r>
            <w:r w:rsidR="00B85F52">
              <w:t xml:space="preserve">minimum one sampling point of the distribution system </w:t>
            </w:r>
            <w:r>
              <w:t>has to be sampled every</w:t>
            </w:r>
            <w:r w:rsidR="00B85F52">
              <w:t xml:space="preserve"> day </w:t>
            </w:r>
            <w:r>
              <w:t>and</w:t>
            </w:r>
            <w:r w:rsidR="00B85F52">
              <w:t xml:space="preserve"> </w:t>
            </w:r>
            <w:r>
              <w:t xml:space="preserve">all </w:t>
            </w:r>
            <w:r w:rsidR="00B85F52">
              <w:t>sampling point</w:t>
            </w:r>
            <w:r w:rsidR="00FC7C7A">
              <w:t>s</w:t>
            </w:r>
            <w:r w:rsidR="00B85F52">
              <w:t xml:space="preserve"> </w:t>
            </w:r>
            <w:r>
              <w:t xml:space="preserve">have to </w:t>
            </w:r>
            <w:r>
              <w:lastRenderedPageBreak/>
              <w:t xml:space="preserve">be sampled </w:t>
            </w:r>
            <w:r w:rsidR="00B85F52">
              <w:t>once per week</w:t>
            </w:r>
            <w:r>
              <w:t xml:space="preserve"> (according to a rotating sampling schedule).</w:t>
            </w:r>
            <w:r w:rsidR="008A2B7D">
              <w:t xml:space="preserve"> The sampling schedule is underlying a risk assessment that finally determines the sampling frequency</w:t>
            </w:r>
            <w:r w:rsidR="00347696">
              <w:t>.</w:t>
            </w:r>
          </w:p>
          <w:p w14:paraId="599A5BA3" w14:textId="77777777" w:rsidR="003179B1" w:rsidRDefault="003179B1" w:rsidP="00D96411">
            <w:pPr>
              <w:pStyle w:val="TabletextrowsAgency"/>
              <w:spacing w:line="240" w:lineRule="auto"/>
            </w:pPr>
            <w:r>
              <w:t>OR</w:t>
            </w:r>
          </w:p>
          <w:p w14:paraId="1200E4D7" w14:textId="0E3AB356" w:rsidR="00B85F52" w:rsidRDefault="003179B1" w:rsidP="00330908">
            <w:pPr>
              <w:pStyle w:val="TabletextrowsAgency"/>
              <w:spacing w:line="240" w:lineRule="auto"/>
            </w:pPr>
            <w:r>
              <w:t>Delete lines 218-219</w:t>
            </w:r>
            <w:r w:rsidR="00256353">
              <w:t xml:space="preserve"> </w:t>
            </w:r>
            <w:r w:rsidR="00FC7C7A">
              <w:t>(</w:t>
            </w:r>
            <w:r w:rsidR="00AB4275">
              <w:t>Change has to be in alignment with lines 379 – 381</w:t>
            </w:r>
            <w:r w:rsidR="00FC7C7A">
              <w:t>)</w:t>
            </w:r>
            <w:r w:rsidR="00AB4275">
              <w:t>.</w:t>
            </w:r>
          </w:p>
          <w:p w14:paraId="3F1C0A99" w14:textId="3FC42A7E" w:rsidR="00FC7C7A" w:rsidRDefault="00FC7C7A" w:rsidP="00330908">
            <w:pPr>
              <w:pStyle w:val="TabletextrowsAgency"/>
              <w:spacing w:line="240" w:lineRule="auto"/>
            </w:pPr>
          </w:p>
        </w:tc>
        <w:tc>
          <w:tcPr>
            <w:tcW w:w="1537" w:type="pct"/>
            <w:shd w:val="clear" w:color="auto" w:fill="E1E3F2"/>
          </w:tcPr>
          <w:p w14:paraId="31CF5D22" w14:textId="77777777" w:rsidR="00B85F52" w:rsidRPr="00561BA0" w:rsidRDefault="00B85F52" w:rsidP="00392DB5">
            <w:pPr>
              <w:pStyle w:val="TabletextrowsAgency"/>
            </w:pPr>
          </w:p>
        </w:tc>
      </w:tr>
      <w:tr w:rsidR="00406D35" w:rsidRPr="00406D35" w14:paraId="1B808495" w14:textId="77777777" w:rsidTr="00A83335">
        <w:tc>
          <w:tcPr>
            <w:tcW w:w="645" w:type="pct"/>
            <w:shd w:val="clear" w:color="auto" w:fill="E1E3F2"/>
          </w:tcPr>
          <w:p w14:paraId="0E84E3CB" w14:textId="10F0C1CA" w:rsidR="00CC6268" w:rsidRDefault="00697768" w:rsidP="00E07BCF">
            <w:pPr>
              <w:pStyle w:val="TabletextrowsAgency"/>
            </w:pPr>
            <w:r>
              <w:lastRenderedPageBreak/>
              <w:t>Lines</w:t>
            </w:r>
          </w:p>
          <w:p w14:paraId="58D03695" w14:textId="77777777" w:rsidR="00E07BCF" w:rsidRDefault="00E07BCF" w:rsidP="00A83335">
            <w:pPr>
              <w:pStyle w:val="TabletextrowsAgency"/>
            </w:pPr>
          </w:p>
          <w:p w14:paraId="09D40731" w14:textId="77777777" w:rsidR="00003882" w:rsidRPr="00406D35" w:rsidRDefault="00B63007" w:rsidP="00A83335">
            <w:pPr>
              <w:pStyle w:val="TabletextrowsAgency"/>
            </w:pPr>
            <w:r w:rsidRPr="00406D35">
              <w:t>225</w:t>
            </w:r>
            <w:r w:rsidR="00003882" w:rsidRPr="00406D35">
              <w:t>–226</w:t>
            </w:r>
          </w:p>
          <w:p w14:paraId="26249022" w14:textId="77777777" w:rsidR="00B63007" w:rsidRPr="00406D35" w:rsidRDefault="00B63007" w:rsidP="00A83335">
            <w:pPr>
              <w:pStyle w:val="TabletextrowsAgency"/>
            </w:pPr>
            <w:r w:rsidRPr="00406D35">
              <w:t>227-239</w:t>
            </w:r>
          </w:p>
        </w:tc>
        <w:tc>
          <w:tcPr>
            <w:tcW w:w="812" w:type="pct"/>
            <w:shd w:val="clear" w:color="auto" w:fill="E1E3F2"/>
          </w:tcPr>
          <w:p w14:paraId="63BA3E11" w14:textId="77777777" w:rsidR="00003882" w:rsidRPr="00406D35" w:rsidRDefault="00003882" w:rsidP="00A83335">
            <w:pPr>
              <w:pStyle w:val="TabletextrowsAgency"/>
            </w:pPr>
          </w:p>
        </w:tc>
        <w:tc>
          <w:tcPr>
            <w:tcW w:w="2006" w:type="pct"/>
            <w:shd w:val="clear" w:color="auto" w:fill="E1E3F2"/>
          </w:tcPr>
          <w:p w14:paraId="7AEC0A95" w14:textId="77777777" w:rsidR="004801B9" w:rsidRPr="00406D35" w:rsidRDefault="004801B9" w:rsidP="00A83335">
            <w:pPr>
              <w:pStyle w:val="TabletextrowsAgency"/>
              <w:rPr>
                <w:lang w:val="en-US"/>
              </w:rPr>
            </w:pPr>
            <w:r w:rsidRPr="00406D35">
              <w:rPr>
                <w:lang w:val="en-US"/>
              </w:rPr>
              <w:t>Comment:</w:t>
            </w:r>
          </w:p>
          <w:p w14:paraId="07DBC210" w14:textId="21AB8A7F" w:rsidR="00E07BCF" w:rsidRDefault="00E07BCF" w:rsidP="00E07BCF">
            <w:pPr>
              <w:pStyle w:val="TabletextrowsAgency"/>
              <w:spacing w:line="240" w:lineRule="auto"/>
            </w:pPr>
            <w:r>
              <w:t>The requirement “</w:t>
            </w:r>
            <w:r w:rsidRPr="006A6276">
              <w:rPr>
                <w:i/>
              </w:rPr>
              <w:t>Use of rapid microbiological methods should be employed as a prerequisite to the control strategy to aid with rapid responses to deterioration of the system.”</w:t>
            </w:r>
            <w:r w:rsidR="000A209C">
              <w:t xml:space="preserve"> i</w:t>
            </w:r>
            <w:r>
              <w:t>s too stringent</w:t>
            </w:r>
            <w:r w:rsidR="00134B1B">
              <w:t>.</w:t>
            </w:r>
            <w:r>
              <w:t xml:space="preserve"> While such methods, if correctly set up and validated, </w:t>
            </w:r>
            <w:r w:rsidR="00134B1B">
              <w:t>may replace the requested microbiological release methods or</w:t>
            </w:r>
            <w:r>
              <w:t xml:space="preserve"> add value, they are </w:t>
            </w:r>
            <w:r w:rsidR="00134B1B">
              <w:t xml:space="preserve">currently </w:t>
            </w:r>
            <w:r>
              <w:t xml:space="preserve">not an essential element of designing and maintaining a water system delivering water of the appropriate quality.  </w:t>
            </w:r>
          </w:p>
          <w:p w14:paraId="69EE039E" w14:textId="77777777" w:rsidR="00E07BCF" w:rsidRPr="00697768" w:rsidRDefault="00E07BCF" w:rsidP="00A83335">
            <w:pPr>
              <w:pStyle w:val="TabletextrowsAgency"/>
            </w:pPr>
          </w:p>
          <w:p w14:paraId="061D8A27" w14:textId="77777777" w:rsidR="004801B9" w:rsidRPr="00406D35" w:rsidRDefault="004801B9" w:rsidP="00A83335">
            <w:pPr>
              <w:pStyle w:val="TabletextrowsAgency"/>
              <w:rPr>
                <w:lang w:val="en-US"/>
              </w:rPr>
            </w:pPr>
            <w:r w:rsidRPr="00406D35">
              <w:rPr>
                <w:lang w:val="en-US"/>
              </w:rPr>
              <w:t>Proposed change (if any):</w:t>
            </w:r>
          </w:p>
          <w:p w14:paraId="75C6F2E3" w14:textId="4FDB632B" w:rsidR="001C14F7" w:rsidRPr="006A6276" w:rsidRDefault="00362CE5" w:rsidP="001C14F7">
            <w:pPr>
              <w:pStyle w:val="TabletextrowsAgency"/>
              <w:spacing w:line="240" w:lineRule="auto"/>
              <w:rPr>
                <w:i/>
              </w:rPr>
            </w:pPr>
            <w:r w:rsidRPr="00406D35">
              <w:rPr>
                <w:lang w:val="en-US"/>
              </w:rPr>
              <w:t>After th</w:t>
            </w:r>
            <w:r w:rsidR="00E239EE" w:rsidRPr="00406D35">
              <w:rPr>
                <w:lang w:val="en-US"/>
              </w:rPr>
              <w:t xml:space="preserve">orough </w:t>
            </w:r>
            <w:r w:rsidRPr="00406D35">
              <w:rPr>
                <w:lang w:val="en-US"/>
              </w:rPr>
              <w:t>validation</w:t>
            </w:r>
            <w:r w:rsidR="004E7A4C" w:rsidRPr="00406D35">
              <w:rPr>
                <w:lang w:val="en-US"/>
              </w:rPr>
              <w:t xml:space="preserve"> (see also comment for line 390)</w:t>
            </w:r>
            <w:r w:rsidR="00E239EE" w:rsidRPr="00406D35">
              <w:rPr>
                <w:lang w:val="en-US"/>
              </w:rPr>
              <w:t>,</w:t>
            </w:r>
            <w:r w:rsidRPr="00406D35">
              <w:rPr>
                <w:lang w:val="en-US"/>
              </w:rPr>
              <w:t xml:space="preserve"> alternative rapid microbiological methods </w:t>
            </w:r>
            <w:r w:rsidR="00134B1B">
              <w:rPr>
                <w:lang w:val="en-US"/>
              </w:rPr>
              <w:t>may</w:t>
            </w:r>
            <w:r w:rsidRPr="00406D35">
              <w:rPr>
                <w:lang w:val="en-US"/>
              </w:rPr>
              <w:t xml:space="preserve"> be used to replace the requested microbiological release </w:t>
            </w:r>
            <w:r w:rsidRPr="00134B1B">
              <w:rPr>
                <w:lang w:val="en-US"/>
              </w:rPr>
              <w:t>methods</w:t>
            </w:r>
            <w:r w:rsidR="00FC7C7A">
              <w:rPr>
                <w:lang w:val="en-US"/>
              </w:rPr>
              <w:t>.</w:t>
            </w:r>
            <w:r w:rsidR="00134B1B" w:rsidRPr="00134B1B">
              <w:rPr>
                <w:lang w:val="en-US"/>
              </w:rPr>
              <w:t xml:space="preserve"> </w:t>
            </w:r>
            <w:r w:rsidR="001C14F7">
              <w:rPr>
                <w:lang w:val="en-US"/>
              </w:rPr>
              <w:t>Rapid microbiological methods could also be used as a</w:t>
            </w:r>
            <w:r w:rsidR="001C14F7">
              <w:t xml:space="preserve"> part of the overall control strategy. They may </w:t>
            </w:r>
            <w:r w:rsidR="00E07BCF" w:rsidRPr="00697768">
              <w:t>aid the design of the control strategy enabling rapid responses to deterioration of the system.”</w:t>
            </w:r>
          </w:p>
          <w:p w14:paraId="7D67DD8A" w14:textId="77777777" w:rsidR="00E07BCF" w:rsidRPr="00406D35" w:rsidRDefault="00E07BCF" w:rsidP="00EC3042">
            <w:pPr>
              <w:pStyle w:val="TabletextrowsAgency"/>
              <w:spacing w:line="240" w:lineRule="auto"/>
              <w:rPr>
                <w:lang w:val="en-US"/>
              </w:rPr>
            </w:pPr>
          </w:p>
          <w:p w14:paraId="58DF206A" w14:textId="77777777" w:rsidR="00B63007" w:rsidRDefault="00B63007" w:rsidP="00A83335">
            <w:pPr>
              <w:pStyle w:val="TabletextrowsAgency"/>
              <w:rPr>
                <w:lang w:val="en-US"/>
              </w:rPr>
            </w:pPr>
            <w:r w:rsidRPr="00406D35">
              <w:rPr>
                <w:lang w:val="en-US"/>
              </w:rPr>
              <w:t>Delete lines 227-239</w:t>
            </w:r>
            <w:r w:rsidR="00FC7C7A">
              <w:rPr>
                <w:lang w:val="en-US"/>
              </w:rPr>
              <w:t>.</w:t>
            </w:r>
          </w:p>
          <w:p w14:paraId="436966AF" w14:textId="77777777" w:rsidR="00FC7C7A" w:rsidRPr="00406D35" w:rsidRDefault="00FC7C7A" w:rsidP="00A83335">
            <w:pPr>
              <w:pStyle w:val="TabletextrowsAgency"/>
              <w:rPr>
                <w:lang w:val="en-US"/>
              </w:rPr>
            </w:pPr>
          </w:p>
        </w:tc>
        <w:tc>
          <w:tcPr>
            <w:tcW w:w="1537" w:type="pct"/>
            <w:shd w:val="clear" w:color="auto" w:fill="E1E3F2"/>
          </w:tcPr>
          <w:p w14:paraId="3D95162D" w14:textId="77777777" w:rsidR="00003882" w:rsidRPr="00406D35" w:rsidRDefault="00003882" w:rsidP="00A83335">
            <w:pPr>
              <w:pStyle w:val="TabletextrowsAgency"/>
              <w:rPr>
                <w:lang w:val="en-US"/>
              </w:rPr>
            </w:pPr>
          </w:p>
        </w:tc>
      </w:tr>
      <w:tr w:rsidR="00D169C5" w:rsidRPr="00B822FC" w14:paraId="24848415" w14:textId="77777777" w:rsidTr="00392DB5">
        <w:tc>
          <w:tcPr>
            <w:tcW w:w="645" w:type="pct"/>
            <w:shd w:val="clear" w:color="auto" w:fill="E1E3F2"/>
          </w:tcPr>
          <w:p w14:paraId="2A99D76D" w14:textId="02EB6771" w:rsidR="006A7BAC" w:rsidRDefault="00171045" w:rsidP="00392DB5">
            <w:pPr>
              <w:pStyle w:val="TabletextrowsAgency"/>
            </w:pPr>
            <w:r>
              <w:t>Lines</w:t>
            </w:r>
          </w:p>
          <w:p w14:paraId="43B2CC90" w14:textId="77777777" w:rsidR="00D169C5" w:rsidRDefault="00D169C5" w:rsidP="00392DB5">
            <w:pPr>
              <w:pStyle w:val="TabletextrowsAgency"/>
            </w:pPr>
            <w:r>
              <w:t>303-306</w:t>
            </w:r>
          </w:p>
        </w:tc>
        <w:tc>
          <w:tcPr>
            <w:tcW w:w="812" w:type="pct"/>
            <w:shd w:val="clear" w:color="auto" w:fill="E1E3F2"/>
          </w:tcPr>
          <w:p w14:paraId="3D5E813C" w14:textId="77777777" w:rsidR="00D169C5" w:rsidRDefault="00D169C5" w:rsidP="00392DB5">
            <w:pPr>
              <w:pStyle w:val="TabletextrowsAgency"/>
            </w:pPr>
          </w:p>
        </w:tc>
        <w:tc>
          <w:tcPr>
            <w:tcW w:w="2006" w:type="pct"/>
            <w:shd w:val="clear" w:color="auto" w:fill="E1E3F2"/>
          </w:tcPr>
          <w:p w14:paraId="6D90BB3A" w14:textId="4D7D5ED8" w:rsidR="00D169C5" w:rsidRDefault="00D169C5" w:rsidP="00392DB5">
            <w:r>
              <w:t>Comment</w:t>
            </w:r>
            <w:r w:rsidRPr="00B822FC">
              <w:t>:</w:t>
            </w:r>
            <w:r>
              <w:t xml:space="preserve"> </w:t>
            </w:r>
          </w:p>
          <w:p w14:paraId="7DBA271B" w14:textId="77777777" w:rsidR="006A7BAC" w:rsidRDefault="006A7BAC" w:rsidP="00392DB5">
            <w:pPr>
              <w:pStyle w:val="TabletextrowsAgency"/>
            </w:pPr>
          </w:p>
          <w:p w14:paraId="2FBA6C5F" w14:textId="461F2EC4" w:rsidR="00D169C5" w:rsidRDefault="00D169C5" w:rsidP="005D1F4C">
            <w:pPr>
              <w:pStyle w:val="TabletextrowsAgency"/>
            </w:pPr>
            <w:r w:rsidRPr="00B822FC">
              <w:t>Proposed change (if any):</w:t>
            </w:r>
            <w:r>
              <w:t xml:space="preserve"> </w:t>
            </w:r>
            <w:r w:rsidR="00EB47E9">
              <w:t xml:space="preserve">please insert </w:t>
            </w:r>
            <w:r>
              <w:t>Cross-reference to PartII/chapter 4</w:t>
            </w:r>
            <w:r w:rsidR="00EB47E9">
              <w:t>.</w:t>
            </w:r>
            <w:r w:rsidR="005D1F4C">
              <w:t xml:space="preserve"> </w:t>
            </w:r>
          </w:p>
        </w:tc>
        <w:tc>
          <w:tcPr>
            <w:tcW w:w="1537" w:type="pct"/>
            <w:shd w:val="clear" w:color="auto" w:fill="E1E3F2"/>
          </w:tcPr>
          <w:p w14:paraId="1DDC3907" w14:textId="77777777" w:rsidR="00D169C5" w:rsidRPr="00561BA0" w:rsidRDefault="00D169C5" w:rsidP="00392DB5">
            <w:pPr>
              <w:pStyle w:val="TabletextrowsAgency"/>
            </w:pPr>
          </w:p>
        </w:tc>
      </w:tr>
    </w:tbl>
    <w:p w14:paraId="04173C4E" w14:textId="3551E8C9" w:rsidR="00851DDB" w:rsidRDefault="00851DDB"/>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851DDB" w:rsidRPr="00406D35" w14:paraId="52A0F7BC" w14:textId="77777777" w:rsidTr="000A3DFA">
        <w:trPr>
          <w:tblHeader/>
        </w:trPr>
        <w:tc>
          <w:tcPr>
            <w:tcW w:w="645" w:type="pct"/>
            <w:tcBorders>
              <w:top w:val="nil"/>
              <w:left w:val="nil"/>
              <w:bottom w:val="nil"/>
              <w:right w:val="nil"/>
              <w:tl2br w:val="nil"/>
              <w:tr2bl w:val="nil"/>
            </w:tcBorders>
            <w:shd w:val="clear" w:color="auto" w:fill="003399"/>
          </w:tcPr>
          <w:p w14:paraId="624FBB9F" w14:textId="77777777" w:rsidR="00851DDB" w:rsidRPr="00406D35" w:rsidRDefault="00851DDB" w:rsidP="000A3DFA">
            <w:pPr>
              <w:pStyle w:val="TableheadingrowsAgency"/>
              <w:rPr>
                <w:b w:val="0"/>
              </w:rPr>
            </w:pPr>
            <w:r w:rsidRPr="00406D35">
              <w:rPr>
                <w:b w:val="0"/>
              </w:rPr>
              <w:t>Line number(s) of the relevant text</w:t>
            </w:r>
          </w:p>
          <w:p w14:paraId="27DDAB83" w14:textId="77777777" w:rsidR="00851DDB" w:rsidRPr="00406D35" w:rsidRDefault="00851DDB" w:rsidP="000A3DFA">
            <w:pPr>
              <w:pStyle w:val="TableheadingrowsAgency"/>
              <w:rPr>
                <w:b w:val="0"/>
                <w:i/>
              </w:rPr>
            </w:pPr>
            <w:r w:rsidRPr="00406D35">
              <w:rPr>
                <w:b w:val="0"/>
                <w:i/>
              </w:rPr>
              <w:t>(e.g. Lines 20-23)</w:t>
            </w:r>
          </w:p>
        </w:tc>
        <w:tc>
          <w:tcPr>
            <w:tcW w:w="812" w:type="pct"/>
            <w:tcBorders>
              <w:top w:val="nil"/>
              <w:left w:val="nil"/>
              <w:bottom w:val="nil"/>
              <w:right w:val="nil"/>
              <w:tl2br w:val="nil"/>
              <w:tr2bl w:val="nil"/>
            </w:tcBorders>
            <w:shd w:val="clear" w:color="auto" w:fill="003399"/>
          </w:tcPr>
          <w:p w14:paraId="7E0997E1" w14:textId="77777777" w:rsidR="00851DDB" w:rsidRPr="00406D35" w:rsidRDefault="00851DDB" w:rsidP="000A3DFA">
            <w:pPr>
              <w:pStyle w:val="TableheadingrowsAgency"/>
              <w:rPr>
                <w:b w:val="0"/>
              </w:rPr>
            </w:pPr>
            <w:r w:rsidRPr="00406D35">
              <w:rPr>
                <w:b w:val="0"/>
              </w:rPr>
              <w:t>Stakeholder number</w:t>
            </w:r>
          </w:p>
          <w:p w14:paraId="51148407" w14:textId="77777777" w:rsidR="00851DDB" w:rsidRPr="00406D35" w:rsidRDefault="00851DDB" w:rsidP="000A3DFA">
            <w:pPr>
              <w:pStyle w:val="TableheadingrowsAgency"/>
              <w:rPr>
                <w:b w:val="0"/>
              </w:rPr>
            </w:pPr>
            <w:r w:rsidRPr="00406D35">
              <w:rPr>
                <w:b w:val="0"/>
                <w:i/>
              </w:rPr>
              <w:t>(To be completed by the Agency)</w:t>
            </w:r>
          </w:p>
        </w:tc>
        <w:tc>
          <w:tcPr>
            <w:tcW w:w="2006" w:type="pct"/>
            <w:tcBorders>
              <w:top w:val="nil"/>
              <w:left w:val="nil"/>
              <w:bottom w:val="nil"/>
              <w:right w:val="nil"/>
              <w:tl2br w:val="nil"/>
              <w:tr2bl w:val="nil"/>
            </w:tcBorders>
            <w:shd w:val="clear" w:color="auto" w:fill="003399"/>
          </w:tcPr>
          <w:p w14:paraId="1B19F2F6" w14:textId="77777777" w:rsidR="00851DDB" w:rsidRPr="00406D35" w:rsidRDefault="00851DDB" w:rsidP="000A3DFA">
            <w:pPr>
              <w:pStyle w:val="TableheadingrowsAgency"/>
              <w:rPr>
                <w:b w:val="0"/>
              </w:rPr>
            </w:pPr>
            <w:r w:rsidRPr="00406D35">
              <w:rPr>
                <w:b w:val="0"/>
              </w:rPr>
              <w:t>Comment and rationale; proposed changes</w:t>
            </w:r>
          </w:p>
          <w:p w14:paraId="4D8A88DB" w14:textId="0E914C87" w:rsidR="00851DDB" w:rsidRPr="00406D35" w:rsidRDefault="00851DDB" w:rsidP="000A3DFA">
            <w:pPr>
              <w:pStyle w:val="TableheadingrowsAgency"/>
              <w:rPr>
                <w:b w:val="0"/>
                <w:i/>
              </w:rPr>
            </w:pPr>
            <w:r w:rsidRPr="00406D35">
              <w:rPr>
                <w:b w:val="0"/>
                <w:i/>
              </w:rPr>
              <w:t xml:space="preserve">(If changes to the wording are suggested, they should be highlighted using </w:t>
            </w:r>
            <w:r w:rsidR="00B9327A">
              <w:rPr>
                <w:b w:val="0"/>
                <w:i/>
              </w:rPr>
              <w:t>‘</w:t>
            </w:r>
            <w:r w:rsidRPr="00406D35">
              <w:rPr>
                <w:b w:val="0"/>
                <w:i/>
              </w:rPr>
              <w:t>track changes</w:t>
            </w:r>
            <w:r w:rsidR="00B9327A">
              <w:rPr>
                <w:b w:val="0"/>
                <w:i/>
              </w:rPr>
              <w:t>’</w:t>
            </w:r>
            <w:r w:rsidRPr="00406D35">
              <w:rPr>
                <w:b w:val="0"/>
                <w:i/>
              </w:rPr>
              <w:t>)</w:t>
            </w:r>
          </w:p>
        </w:tc>
        <w:tc>
          <w:tcPr>
            <w:tcW w:w="1537" w:type="pct"/>
            <w:tcBorders>
              <w:top w:val="nil"/>
              <w:left w:val="nil"/>
              <w:bottom w:val="nil"/>
              <w:right w:val="nil"/>
              <w:tl2br w:val="nil"/>
              <w:tr2bl w:val="nil"/>
            </w:tcBorders>
            <w:shd w:val="clear" w:color="auto" w:fill="003399"/>
          </w:tcPr>
          <w:p w14:paraId="56B109F5" w14:textId="77777777" w:rsidR="00851DDB" w:rsidRPr="00406D35" w:rsidRDefault="00851DDB" w:rsidP="000A3DFA">
            <w:pPr>
              <w:pStyle w:val="TableheadingrowsAgency"/>
              <w:rPr>
                <w:b w:val="0"/>
              </w:rPr>
            </w:pPr>
            <w:r w:rsidRPr="00406D35">
              <w:rPr>
                <w:b w:val="0"/>
              </w:rPr>
              <w:t>Outcome</w:t>
            </w:r>
          </w:p>
          <w:p w14:paraId="60D7D205" w14:textId="77777777" w:rsidR="00851DDB" w:rsidRPr="00406D35" w:rsidRDefault="00851DDB" w:rsidP="000A3DFA">
            <w:pPr>
              <w:pStyle w:val="TableheadingrowsAgency"/>
              <w:rPr>
                <w:b w:val="0"/>
              </w:rPr>
            </w:pPr>
            <w:r w:rsidRPr="00406D35">
              <w:rPr>
                <w:b w:val="0"/>
                <w:i/>
              </w:rPr>
              <w:t>(To be completed by the Agency)</w:t>
            </w:r>
          </w:p>
        </w:tc>
      </w:tr>
      <w:tr w:rsidR="00B9327A" w:rsidRPr="00B822FC" w14:paraId="2E6E0892" w14:textId="77777777" w:rsidTr="005B6F6E">
        <w:tc>
          <w:tcPr>
            <w:tcW w:w="645" w:type="pct"/>
            <w:shd w:val="clear" w:color="auto" w:fill="E1E3F2"/>
          </w:tcPr>
          <w:p w14:paraId="4790B582" w14:textId="7DDB8D8E" w:rsidR="00B9327A" w:rsidRDefault="00B9327A" w:rsidP="005B6F6E">
            <w:pPr>
              <w:pStyle w:val="TabletextrowsAgency"/>
            </w:pPr>
            <w:r>
              <w:t>Line 318 - 331</w:t>
            </w:r>
          </w:p>
        </w:tc>
        <w:tc>
          <w:tcPr>
            <w:tcW w:w="812" w:type="pct"/>
            <w:shd w:val="clear" w:color="auto" w:fill="E1E3F2"/>
          </w:tcPr>
          <w:p w14:paraId="159006C8" w14:textId="77777777" w:rsidR="00B9327A" w:rsidRDefault="00B9327A" w:rsidP="005B6F6E">
            <w:pPr>
              <w:pStyle w:val="TabletextrowsAgency"/>
            </w:pPr>
          </w:p>
        </w:tc>
        <w:tc>
          <w:tcPr>
            <w:tcW w:w="2006" w:type="pct"/>
            <w:shd w:val="clear" w:color="auto" w:fill="E1E3F2"/>
          </w:tcPr>
          <w:p w14:paraId="2EE66876" w14:textId="77777777" w:rsidR="00E44A97" w:rsidRDefault="00B9327A" w:rsidP="002C0604">
            <w:pPr>
              <w:pStyle w:val="TabletextrowsAgency"/>
              <w:spacing w:line="240" w:lineRule="auto"/>
            </w:pPr>
            <w:r>
              <w:t xml:space="preserve">Comment: </w:t>
            </w:r>
          </w:p>
          <w:p w14:paraId="253F7E30" w14:textId="601F79FC" w:rsidR="00B9327A" w:rsidRDefault="00B9327A" w:rsidP="002C0604">
            <w:pPr>
              <w:pStyle w:val="TabletextrowsAgency"/>
              <w:spacing w:line="240" w:lineRule="auto"/>
            </w:pPr>
            <w:r>
              <w:t>Please make the list more specific</w:t>
            </w:r>
            <w:r w:rsidR="00EB47E9">
              <w:t>.</w:t>
            </w:r>
          </w:p>
          <w:p w14:paraId="09A83C13" w14:textId="77777777" w:rsidR="00B9327A" w:rsidRDefault="00B9327A" w:rsidP="002C0604">
            <w:pPr>
              <w:pStyle w:val="TabletextrowsAgency"/>
              <w:spacing w:line="240" w:lineRule="auto"/>
            </w:pPr>
          </w:p>
          <w:p w14:paraId="7DDF8998" w14:textId="56C1785D" w:rsidR="00B9327A" w:rsidRDefault="00B9327A" w:rsidP="002C0604">
            <w:pPr>
              <w:pStyle w:val="TabletextrowsAgency"/>
              <w:spacing w:line="240" w:lineRule="auto"/>
            </w:pPr>
            <w:r>
              <w:t>Proposed changes</w:t>
            </w:r>
            <w:r w:rsidR="00EC26B3">
              <w:t xml:space="preserve">: </w:t>
            </w:r>
          </w:p>
          <w:p w14:paraId="3A25ADAF" w14:textId="7463B94B" w:rsidR="00722F74" w:rsidRDefault="00372C06" w:rsidP="00C43373">
            <w:pPr>
              <w:pStyle w:val="TabletextrowsAgency"/>
              <w:numPr>
                <w:ilvl w:val="0"/>
                <w:numId w:val="43"/>
              </w:numPr>
              <w:spacing w:line="240" w:lineRule="auto"/>
              <w:rPr>
                <w:lang w:val="en-US"/>
              </w:rPr>
            </w:pPr>
            <w:r>
              <w:rPr>
                <w:lang w:val="en-US"/>
              </w:rPr>
              <w:t>Design</w:t>
            </w:r>
          </w:p>
          <w:p w14:paraId="36B3D64E" w14:textId="77777777" w:rsidR="00722F74" w:rsidRDefault="00722F74" w:rsidP="00C43373">
            <w:pPr>
              <w:pStyle w:val="TabletextrowsAgency"/>
              <w:numPr>
                <w:ilvl w:val="1"/>
                <w:numId w:val="43"/>
              </w:numPr>
              <w:spacing w:line="240" w:lineRule="auto"/>
              <w:rPr>
                <w:lang w:val="en-US"/>
              </w:rPr>
            </w:pPr>
            <w:r>
              <w:rPr>
                <w:lang w:val="en-US"/>
              </w:rPr>
              <w:t xml:space="preserve">Feed water system </w:t>
            </w:r>
          </w:p>
          <w:p w14:paraId="788B44F3" w14:textId="0224BE0A" w:rsidR="00722F74" w:rsidRDefault="00722F74" w:rsidP="00C43373">
            <w:pPr>
              <w:pStyle w:val="TabletextrowsAgency"/>
              <w:numPr>
                <w:ilvl w:val="2"/>
                <w:numId w:val="43"/>
              </w:numPr>
              <w:spacing w:line="240" w:lineRule="auto"/>
              <w:rPr>
                <w:lang w:val="en-US"/>
              </w:rPr>
            </w:pPr>
            <w:r>
              <w:rPr>
                <w:lang w:val="en-US"/>
              </w:rPr>
              <w:t xml:space="preserve">design </w:t>
            </w:r>
          </w:p>
          <w:p w14:paraId="5284E093" w14:textId="59FAB8A1" w:rsidR="00722F74" w:rsidRPr="00722F74" w:rsidRDefault="00722F74" w:rsidP="00C43373">
            <w:pPr>
              <w:pStyle w:val="TabletextrowsAgency"/>
              <w:numPr>
                <w:ilvl w:val="2"/>
                <w:numId w:val="43"/>
              </w:numPr>
              <w:spacing w:line="240" w:lineRule="auto"/>
              <w:rPr>
                <w:lang w:val="en-US"/>
              </w:rPr>
            </w:pPr>
            <w:r>
              <w:rPr>
                <w:lang w:val="en-US"/>
              </w:rPr>
              <w:t>quality</w:t>
            </w:r>
          </w:p>
          <w:p w14:paraId="4EA8449D" w14:textId="77777777" w:rsidR="00722F74" w:rsidRDefault="00722F74" w:rsidP="00C43373">
            <w:pPr>
              <w:pStyle w:val="TabletextrowsAgency"/>
              <w:numPr>
                <w:ilvl w:val="1"/>
                <w:numId w:val="43"/>
              </w:numPr>
              <w:spacing w:line="240" w:lineRule="auto"/>
              <w:rPr>
                <w:lang w:val="en-US"/>
              </w:rPr>
            </w:pPr>
            <w:r>
              <w:rPr>
                <w:lang w:val="en-US"/>
              </w:rPr>
              <w:t xml:space="preserve">Treatment system design, e.g. </w:t>
            </w:r>
          </w:p>
          <w:p w14:paraId="285D1361" w14:textId="2A3303C7" w:rsidR="00722F74" w:rsidRDefault="00722F74" w:rsidP="00C43373">
            <w:pPr>
              <w:pStyle w:val="TabletextrowsAgency"/>
              <w:numPr>
                <w:ilvl w:val="2"/>
                <w:numId w:val="43"/>
              </w:numPr>
              <w:spacing w:line="240" w:lineRule="auto"/>
              <w:rPr>
                <w:lang w:val="en-US"/>
              </w:rPr>
            </w:pPr>
            <w:r>
              <w:rPr>
                <w:lang w:val="en-US"/>
              </w:rPr>
              <w:t>turbulent flow</w:t>
            </w:r>
          </w:p>
          <w:p w14:paraId="15BD29A3" w14:textId="77777777" w:rsidR="00722F74" w:rsidRDefault="00722F74" w:rsidP="00C43373">
            <w:pPr>
              <w:pStyle w:val="TabletextrowsAgency"/>
              <w:numPr>
                <w:ilvl w:val="2"/>
                <w:numId w:val="43"/>
              </w:numPr>
              <w:spacing w:line="240" w:lineRule="auto"/>
              <w:rPr>
                <w:lang w:val="en-US"/>
              </w:rPr>
            </w:pPr>
            <w:r>
              <w:rPr>
                <w:lang w:val="en-US"/>
              </w:rPr>
              <w:t>no dead legs</w:t>
            </w:r>
          </w:p>
          <w:p w14:paraId="14F30AF0" w14:textId="77777777" w:rsidR="00722F74" w:rsidRDefault="00722F74" w:rsidP="00C43373">
            <w:pPr>
              <w:pStyle w:val="TabletextrowsAgency"/>
              <w:numPr>
                <w:ilvl w:val="2"/>
                <w:numId w:val="43"/>
              </w:numPr>
              <w:spacing w:line="240" w:lineRule="auto"/>
              <w:rPr>
                <w:lang w:val="en-US"/>
              </w:rPr>
            </w:pPr>
            <w:r>
              <w:rPr>
                <w:lang w:val="en-US"/>
              </w:rPr>
              <w:t xml:space="preserve">drainage </w:t>
            </w:r>
          </w:p>
          <w:p w14:paraId="4AF75FEB" w14:textId="77777777" w:rsidR="00722F74" w:rsidRDefault="00722F74" w:rsidP="00C43373">
            <w:pPr>
              <w:pStyle w:val="TabletextrowsAgency"/>
              <w:numPr>
                <w:ilvl w:val="2"/>
                <w:numId w:val="43"/>
              </w:numPr>
              <w:spacing w:line="240" w:lineRule="auto"/>
              <w:rPr>
                <w:lang w:val="en-US"/>
              </w:rPr>
            </w:pPr>
            <w:r>
              <w:rPr>
                <w:lang w:val="en-US"/>
              </w:rPr>
              <w:t>materials of construction and roughness of surfaces (stainless steel, plastics, gaskets and elastomers)</w:t>
            </w:r>
          </w:p>
          <w:p w14:paraId="0F27A632" w14:textId="77777777" w:rsidR="00722F74" w:rsidRDefault="00722F74" w:rsidP="00C43373">
            <w:pPr>
              <w:pStyle w:val="TabletextrowsAgency"/>
              <w:numPr>
                <w:ilvl w:val="2"/>
                <w:numId w:val="43"/>
              </w:numPr>
              <w:spacing w:line="240" w:lineRule="auto"/>
              <w:rPr>
                <w:lang w:val="en-US"/>
              </w:rPr>
            </w:pPr>
            <w:r>
              <w:rPr>
                <w:lang w:val="en-US"/>
              </w:rPr>
              <w:t xml:space="preserve">welding’s </w:t>
            </w:r>
          </w:p>
          <w:p w14:paraId="7F1F8E3F" w14:textId="77777777" w:rsidR="00722F74" w:rsidRDefault="00722F74" w:rsidP="00C43373">
            <w:pPr>
              <w:pStyle w:val="TabletextrowsAgency"/>
              <w:numPr>
                <w:ilvl w:val="2"/>
                <w:numId w:val="43"/>
              </w:numPr>
              <w:spacing w:line="240" w:lineRule="auto"/>
              <w:rPr>
                <w:lang w:val="en-US"/>
              </w:rPr>
            </w:pPr>
            <w:r>
              <w:rPr>
                <w:lang w:val="en-US"/>
              </w:rPr>
              <w:t>air filter (incl. integrity)</w:t>
            </w:r>
          </w:p>
          <w:p w14:paraId="78A10F07" w14:textId="311A8670" w:rsidR="00722F74" w:rsidRDefault="00372C06" w:rsidP="00C43373">
            <w:pPr>
              <w:pStyle w:val="TabletextrowsAgency"/>
              <w:numPr>
                <w:ilvl w:val="1"/>
                <w:numId w:val="43"/>
              </w:numPr>
              <w:spacing w:line="240" w:lineRule="auto"/>
              <w:rPr>
                <w:lang w:val="en-US"/>
              </w:rPr>
            </w:pPr>
            <w:r>
              <w:rPr>
                <w:lang w:val="en-US"/>
              </w:rPr>
              <w:t>Cleaning and s</w:t>
            </w:r>
            <w:r w:rsidR="00EC26B3">
              <w:rPr>
                <w:lang w:val="en-US"/>
              </w:rPr>
              <w:t>anitation procedures</w:t>
            </w:r>
          </w:p>
          <w:p w14:paraId="6CDE1EA2" w14:textId="204A2BDB" w:rsidR="00EC26B3" w:rsidRDefault="00EC26B3" w:rsidP="00C43373">
            <w:pPr>
              <w:pStyle w:val="TabletextrowsAgency"/>
              <w:numPr>
                <w:ilvl w:val="0"/>
                <w:numId w:val="43"/>
              </w:numPr>
              <w:spacing w:line="240" w:lineRule="auto"/>
            </w:pPr>
            <w:r>
              <w:t xml:space="preserve">Water system qualification </w:t>
            </w:r>
          </w:p>
          <w:p w14:paraId="6EDE7384" w14:textId="68E17BC6" w:rsidR="00EC26B3" w:rsidRDefault="00EC26B3" w:rsidP="00C43373">
            <w:pPr>
              <w:pStyle w:val="TabletextrowsAgency"/>
              <w:numPr>
                <w:ilvl w:val="0"/>
                <w:numId w:val="43"/>
              </w:numPr>
              <w:spacing w:line="240" w:lineRule="auto"/>
            </w:pPr>
            <w:r>
              <w:t xml:space="preserve">Personnel qualification / training </w:t>
            </w:r>
          </w:p>
          <w:p w14:paraId="414B5B9E" w14:textId="77777777" w:rsidR="00EC26B3" w:rsidRDefault="00EC26B3" w:rsidP="00EC26B3">
            <w:pPr>
              <w:pStyle w:val="TabletextrowsAgency"/>
              <w:numPr>
                <w:ilvl w:val="0"/>
                <w:numId w:val="43"/>
              </w:numPr>
              <w:spacing w:line="240" w:lineRule="auto"/>
            </w:pPr>
            <w:r>
              <w:t>Raw Materials e.g.</w:t>
            </w:r>
          </w:p>
          <w:p w14:paraId="0306A441" w14:textId="77777777" w:rsidR="00EC26B3" w:rsidRDefault="00EC26B3" w:rsidP="00EC26B3">
            <w:pPr>
              <w:pStyle w:val="TabletextrowsAgency"/>
              <w:numPr>
                <w:ilvl w:val="1"/>
                <w:numId w:val="43"/>
              </w:numPr>
              <w:spacing w:line="240" w:lineRule="auto"/>
            </w:pPr>
            <w:r>
              <w:t>Water supply</w:t>
            </w:r>
          </w:p>
          <w:p w14:paraId="30D7FBA6" w14:textId="77777777" w:rsidR="00EC26B3" w:rsidRDefault="00EC26B3" w:rsidP="00EC26B3">
            <w:pPr>
              <w:pStyle w:val="TabletextrowsAgency"/>
              <w:numPr>
                <w:ilvl w:val="1"/>
                <w:numId w:val="43"/>
              </w:numPr>
              <w:spacing w:line="240" w:lineRule="auto"/>
            </w:pPr>
            <w:r>
              <w:t>Ion exchange materials</w:t>
            </w:r>
          </w:p>
          <w:p w14:paraId="52A1F5F4" w14:textId="20A5D143" w:rsidR="00EC26B3" w:rsidRDefault="00EC26B3" w:rsidP="00C43373">
            <w:pPr>
              <w:pStyle w:val="TabletextrowsAgency"/>
              <w:numPr>
                <w:ilvl w:val="1"/>
                <w:numId w:val="43"/>
              </w:numPr>
              <w:spacing w:line="240" w:lineRule="auto"/>
            </w:pPr>
            <w:r>
              <w:t>Cleaning and sanitation materials</w:t>
            </w:r>
          </w:p>
          <w:p w14:paraId="7D032A6D" w14:textId="6CECE775" w:rsidR="00722F74" w:rsidRDefault="00722F74" w:rsidP="00C43373">
            <w:pPr>
              <w:pStyle w:val="TabletextrowsAgency"/>
              <w:numPr>
                <w:ilvl w:val="0"/>
                <w:numId w:val="43"/>
              </w:numPr>
              <w:spacing w:line="240" w:lineRule="auto"/>
            </w:pPr>
            <w:r>
              <w:t xml:space="preserve">Control strategy including in-process controls applied to </w:t>
            </w:r>
          </w:p>
          <w:p w14:paraId="7660D680" w14:textId="7C11D193" w:rsidR="00EC26B3" w:rsidRDefault="00EC26B3" w:rsidP="00C43373">
            <w:pPr>
              <w:pStyle w:val="TabletextrowsAgency"/>
              <w:numPr>
                <w:ilvl w:val="1"/>
                <w:numId w:val="43"/>
              </w:numPr>
              <w:spacing w:line="240" w:lineRule="auto"/>
            </w:pPr>
            <w:r>
              <w:t xml:space="preserve">Raw Materials </w:t>
            </w:r>
          </w:p>
          <w:p w14:paraId="58CF8E1B" w14:textId="0CB88D1A" w:rsidR="00B9327A" w:rsidRDefault="00EC26B3" w:rsidP="00C43373">
            <w:pPr>
              <w:pStyle w:val="TabletextrowsAgency"/>
              <w:numPr>
                <w:ilvl w:val="1"/>
                <w:numId w:val="43"/>
              </w:numPr>
              <w:spacing w:line="240" w:lineRule="auto"/>
            </w:pPr>
            <w:r>
              <w:t>F</w:t>
            </w:r>
            <w:r w:rsidR="00722F74">
              <w:t xml:space="preserve">eed water system </w:t>
            </w:r>
          </w:p>
          <w:p w14:paraId="0691B7E8" w14:textId="57767484" w:rsidR="00722F74" w:rsidRDefault="00EC26B3" w:rsidP="00C43373">
            <w:pPr>
              <w:pStyle w:val="TabletextrowsAgency"/>
              <w:numPr>
                <w:ilvl w:val="1"/>
                <w:numId w:val="43"/>
              </w:numPr>
              <w:spacing w:line="240" w:lineRule="auto"/>
            </w:pPr>
            <w:r>
              <w:t>T</w:t>
            </w:r>
            <w:r w:rsidR="00722F74">
              <w:t>reatment system</w:t>
            </w:r>
          </w:p>
          <w:p w14:paraId="1CD6738B" w14:textId="1879FB9E" w:rsidR="00722F74" w:rsidRDefault="00722F74" w:rsidP="00C43373">
            <w:pPr>
              <w:pStyle w:val="TabletextrowsAgency"/>
              <w:numPr>
                <w:ilvl w:val="0"/>
                <w:numId w:val="43"/>
              </w:numPr>
              <w:spacing w:line="240" w:lineRule="auto"/>
            </w:pPr>
            <w:r>
              <w:t xml:space="preserve">Monitoring systems </w:t>
            </w:r>
            <w:r w:rsidR="00BD76CA">
              <w:t xml:space="preserve">(qualification / calibration) </w:t>
            </w:r>
            <w:r>
              <w:t>used in the control strategy</w:t>
            </w:r>
          </w:p>
          <w:p w14:paraId="0383F631" w14:textId="67689724" w:rsidR="00722F74" w:rsidRDefault="00722F74" w:rsidP="00C43373">
            <w:pPr>
              <w:pStyle w:val="TabletextrowsAgency"/>
              <w:numPr>
                <w:ilvl w:val="0"/>
                <w:numId w:val="43"/>
              </w:numPr>
              <w:spacing w:line="240" w:lineRule="auto"/>
            </w:pPr>
            <w:r>
              <w:t>Preventative maintenance to a standard that will not add significant risk fro</w:t>
            </w:r>
            <w:r w:rsidR="00EC26B3">
              <w:t>m</w:t>
            </w:r>
            <w:r>
              <w:t xml:space="preserve"> a contamination view point</w:t>
            </w:r>
          </w:p>
          <w:p w14:paraId="788064BC" w14:textId="77777777" w:rsidR="00722F74" w:rsidRDefault="00722F74" w:rsidP="00C43373">
            <w:pPr>
              <w:pStyle w:val="TabletextrowsAgency"/>
              <w:numPr>
                <w:ilvl w:val="1"/>
                <w:numId w:val="43"/>
              </w:numPr>
              <w:spacing w:line="240" w:lineRule="auto"/>
            </w:pPr>
            <w:r>
              <w:t>Feed water system</w:t>
            </w:r>
          </w:p>
          <w:p w14:paraId="2F722C91" w14:textId="77777777" w:rsidR="00722F74" w:rsidRDefault="00722F74" w:rsidP="00C43373">
            <w:pPr>
              <w:pStyle w:val="TabletextrowsAgency"/>
              <w:numPr>
                <w:ilvl w:val="1"/>
                <w:numId w:val="43"/>
              </w:numPr>
              <w:spacing w:line="240" w:lineRule="auto"/>
            </w:pPr>
            <w:r>
              <w:lastRenderedPageBreak/>
              <w:t>Treatment system</w:t>
            </w:r>
          </w:p>
          <w:p w14:paraId="48CDDA51" w14:textId="77777777" w:rsidR="00722F74" w:rsidRDefault="00722F74" w:rsidP="00C43373">
            <w:pPr>
              <w:pStyle w:val="TabletextrowsAgency"/>
              <w:numPr>
                <w:ilvl w:val="1"/>
                <w:numId w:val="43"/>
              </w:numPr>
              <w:spacing w:line="240" w:lineRule="auto"/>
            </w:pPr>
            <w:r>
              <w:t>Premises where the systems are placed</w:t>
            </w:r>
          </w:p>
          <w:p w14:paraId="00072728" w14:textId="1AB6A741" w:rsidR="00722F74" w:rsidRDefault="00722F74" w:rsidP="00C43373">
            <w:pPr>
              <w:pStyle w:val="TabletextrowsAgency"/>
              <w:numPr>
                <w:ilvl w:val="1"/>
                <w:numId w:val="43"/>
              </w:numPr>
              <w:spacing w:line="240" w:lineRule="auto"/>
            </w:pPr>
            <w:r>
              <w:t>Other</w:t>
            </w:r>
            <w:r w:rsidR="00BD76CA">
              <w:t xml:space="preserve"> nearby systems</w:t>
            </w:r>
            <w:r>
              <w:t xml:space="preserve"> that potentially can contaminate the water systems </w:t>
            </w:r>
          </w:p>
          <w:p w14:paraId="7263847C" w14:textId="3B12AA4C" w:rsidR="00EC26B3" w:rsidRDefault="00EC26B3" w:rsidP="00C43373">
            <w:pPr>
              <w:pStyle w:val="TabletextrowsAgency"/>
              <w:numPr>
                <w:ilvl w:val="0"/>
                <w:numId w:val="43"/>
              </w:numPr>
              <w:spacing w:line="240" w:lineRule="auto"/>
            </w:pPr>
            <w:r>
              <w:t xml:space="preserve">Utilities e.g. </w:t>
            </w:r>
          </w:p>
          <w:p w14:paraId="62C8503F" w14:textId="77777777" w:rsidR="00EC26B3" w:rsidRDefault="00EC26B3" w:rsidP="00C43373">
            <w:pPr>
              <w:pStyle w:val="TabletextrowsAgency"/>
              <w:numPr>
                <w:ilvl w:val="1"/>
                <w:numId w:val="43"/>
              </w:numPr>
              <w:spacing w:line="240" w:lineRule="auto"/>
            </w:pPr>
            <w:r>
              <w:t>Compressed air</w:t>
            </w:r>
          </w:p>
          <w:p w14:paraId="6C3B2DB2" w14:textId="16C6CA51" w:rsidR="00BD76CA" w:rsidRDefault="00BD76CA" w:rsidP="00C43373">
            <w:pPr>
              <w:pStyle w:val="TabletextrowsAgency"/>
              <w:numPr>
                <w:ilvl w:val="1"/>
                <w:numId w:val="43"/>
              </w:numPr>
              <w:spacing w:line="240" w:lineRule="auto"/>
            </w:pPr>
            <w:r>
              <w:t>Ventilation in the plant</w:t>
            </w:r>
          </w:p>
          <w:p w14:paraId="6AB58ABE" w14:textId="77777777" w:rsidR="00BD76CA" w:rsidRDefault="008B1C4F" w:rsidP="00C43373">
            <w:pPr>
              <w:pStyle w:val="TabletextrowsAgency"/>
              <w:numPr>
                <w:ilvl w:val="0"/>
                <w:numId w:val="43"/>
              </w:numPr>
              <w:spacing w:line="240" w:lineRule="auto"/>
            </w:pPr>
            <w:r>
              <w:t>Robust QMS</w:t>
            </w:r>
          </w:p>
          <w:p w14:paraId="328F6C11" w14:textId="6EFE08FD" w:rsidR="008B1C4F" w:rsidRDefault="008B1C4F" w:rsidP="00C43373">
            <w:pPr>
              <w:pStyle w:val="TabletextrowsAgency"/>
              <w:numPr>
                <w:ilvl w:val="1"/>
                <w:numId w:val="43"/>
              </w:numPr>
              <w:spacing w:line="240" w:lineRule="auto"/>
            </w:pPr>
            <w:r>
              <w:t>Deviation handling</w:t>
            </w:r>
            <w:r w:rsidR="00BC219E">
              <w:t xml:space="preserve"> </w:t>
            </w:r>
          </w:p>
          <w:p w14:paraId="4C57D84C" w14:textId="22ABD796" w:rsidR="008B1C4F" w:rsidRDefault="008B1C4F" w:rsidP="00C43373">
            <w:pPr>
              <w:pStyle w:val="TabletextrowsAgency"/>
              <w:numPr>
                <w:ilvl w:val="1"/>
                <w:numId w:val="43"/>
              </w:numPr>
              <w:spacing w:line="240" w:lineRule="auto"/>
            </w:pPr>
            <w:r>
              <w:t>Root cause analysis</w:t>
            </w:r>
            <w:r w:rsidR="00BC219E">
              <w:t xml:space="preserve"> (investigations)</w:t>
            </w:r>
          </w:p>
          <w:p w14:paraId="43319D12" w14:textId="433E693B" w:rsidR="008B1C4F" w:rsidRDefault="008B1C4F" w:rsidP="00C43373">
            <w:pPr>
              <w:pStyle w:val="TabletextrowsAgency"/>
              <w:numPr>
                <w:ilvl w:val="1"/>
                <w:numId w:val="43"/>
              </w:numPr>
              <w:spacing w:line="240" w:lineRule="auto"/>
            </w:pPr>
            <w:r>
              <w:t>CAPA</w:t>
            </w:r>
          </w:p>
          <w:p w14:paraId="5160F63B" w14:textId="6AD26A28" w:rsidR="00B9327A" w:rsidRDefault="00B9327A" w:rsidP="008B1C4F">
            <w:pPr>
              <w:pStyle w:val="TabletextrowsAgency"/>
              <w:spacing w:line="240" w:lineRule="auto"/>
            </w:pPr>
          </w:p>
        </w:tc>
        <w:tc>
          <w:tcPr>
            <w:tcW w:w="1537" w:type="pct"/>
            <w:shd w:val="clear" w:color="auto" w:fill="E1E3F2"/>
          </w:tcPr>
          <w:p w14:paraId="0FD30B88" w14:textId="77777777" w:rsidR="00B9327A" w:rsidRPr="00561BA0" w:rsidRDefault="00B9327A" w:rsidP="005B6F6E">
            <w:pPr>
              <w:pStyle w:val="TabletextrowsAgency"/>
            </w:pPr>
          </w:p>
        </w:tc>
      </w:tr>
      <w:tr w:rsidR="00372C06" w:rsidRPr="00B822FC" w14:paraId="4DDA0EA0" w14:textId="77777777" w:rsidTr="0012254E">
        <w:tc>
          <w:tcPr>
            <w:tcW w:w="645" w:type="pct"/>
            <w:shd w:val="clear" w:color="auto" w:fill="E1E3F2"/>
          </w:tcPr>
          <w:p w14:paraId="416FE219" w14:textId="7C41A7FA" w:rsidR="00372C06" w:rsidRDefault="00372C06" w:rsidP="0012254E">
            <w:pPr>
              <w:pStyle w:val="TabletextrowsAgency"/>
            </w:pPr>
            <w:r>
              <w:lastRenderedPageBreak/>
              <w:t>Lines</w:t>
            </w:r>
          </w:p>
          <w:p w14:paraId="7A194D1D" w14:textId="7DD62C49" w:rsidR="00372C06" w:rsidRDefault="00372C06" w:rsidP="0012254E">
            <w:pPr>
              <w:pStyle w:val="TabletextrowsAgency"/>
            </w:pPr>
            <w:r>
              <w:t>352 -353</w:t>
            </w:r>
          </w:p>
        </w:tc>
        <w:tc>
          <w:tcPr>
            <w:tcW w:w="812" w:type="pct"/>
            <w:shd w:val="clear" w:color="auto" w:fill="E1E3F2"/>
          </w:tcPr>
          <w:p w14:paraId="37B03D35" w14:textId="77777777" w:rsidR="00372C06" w:rsidRDefault="00372C06" w:rsidP="0012254E">
            <w:pPr>
              <w:pStyle w:val="TabletextrowsAgency"/>
            </w:pPr>
          </w:p>
        </w:tc>
        <w:tc>
          <w:tcPr>
            <w:tcW w:w="2006" w:type="pct"/>
            <w:shd w:val="clear" w:color="auto" w:fill="E1E3F2"/>
          </w:tcPr>
          <w:p w14:paraId="3453DB9A" w14:textId="77777777" w:rsidR="00E44A97" w:rsidRDefault="00372C06" w:rsidP="00372C06">
            <w:r>
              <w:t>Comment</w:t>
            </w:r>
            <w:r w:rsidRPr="00B822FC">
              <w:t>:</w:t>
            </w:r>
            <w:r>
              <w:t xml:space="preserve"> </w:t>
            </w:r>
          </w:p>
          <w:p w14:paraId="05AFFAF3" w14:textId="101C75F8" w:rsidR="00372C06" w:rsidRDefault="00372C06" w:rsidP="00372C06">
            <w:r>
              <w:t>It is essential for debris removal to empty and refill the entire system with fresh water to remove all cell debris (=TOC) after the treatment. This prevents the re-growth of a biofilm.</w:t>
            </w:r>
          </w:p>
          <w:p w14:paraId="4B3AE75C" w14:textId="77777777" w:rsidR="00372C06" w:rsidRDefault="00372C06" w:rsidP="00372C06">
            <w:pPr>
              <w:pStyle w:val="TabletextrowsAgency"/>
            </w:pPr>
          </w:p>
          <w:p w14:paraId="3297A20C" w14:textId="63608E27" w:rsidR="00372C06" w:rsidRDefault="00372C06" w:rsidP="005D1F4C">
            <w:pPr>
              <w:pStyle w:val="TabletextrowsAgency"/>
              <w:spacing w:line="240" w:lineRule="auto"/>
            </w:pPr>
            <w:r w:rsidRPr="00B822FC">
              <w:t>Proposed change (if any):</w:t>
            </w:r>
            <w:r>
              <w:t xml:space="preserve"> Appropriate removal of cellular debris should also be considered, as excessive debris can result in increased levels of endotoxin etc. existing within the system</w:t>
            </w:r>
            <w:r w:rsidR="00E44A97">
              <w:t xml:space="preserve">, e.g. </w:t>
            </w:r>
            <w:r w:rsidR="00EB47E9">
              <w:t xml:space="preserve">by </w:t>
            </w:r>
            <w:r w:rsidR="00E44A97">
              <w:t>emptying and refilling the entire system with fresh water</w:t>
            </w:r>
            <w:r w:rsidR="00EB47E9">
              <w:t>.</w:t>
            </w:r>
          </w:p>
          <w:p w14:paraId="7F28F4D7" w14:textId="3BCFF76D" w:rsidR="00EB47E9" w:rsidRDefault="00EB47E9" w:rsidP="0012254E">
            <w:pPr>
              <w:pStyle w:val="TabletextrowsAgency"/>
            </w:pPr>
          </w:p>
        </w:tc>
        <w:tc>
          <w:tcPr>
            <w:tcW w:w="1537" w:type="pct"/>
            <w:shd w:val="clear" w:color="auto" w:fill="E1E3F2"/>
          </w:tcPr>
          <w:p w14:paraId="6145CD18" w14:textId="77777777" w:rsidR="00372C06" w:rsidRPr="00561BA0" w:rsidRDefault="00372C06" w:rsidP="0012254E">
            <w:pPr>
              <w:pStyle w:val="TabletextrowsAgency"/>
            </w:pPr>
          </w:p>
        </w:tc>
      </w:tr>
      <w:tr w:rsidR="00541783" w:rsidRPr="00B822FC" w14:paraId="2630FFD2" w14:textId="77777777" w:rsidTr="0012254E">
        <w:tc>
          <w:tcPr>
            <w:tcW w:w="645" w:type="pct"/>
            <w:shd w:val="clear" w:color="auto" w:fill="E1E3F2"/>
          </w:tcPr>
          <w:p w14:paraId="30FDEA2E" w14:textId="7E30769B" w:rsidR="00541783" w:rsidRDefault="00A01022" w:rsidP="0012254E">
            <w:pPr>
              <w:pStyle w:val="TabletextrowsAgency"/>
            </w:pPr>
            <w:r>
              <w:t>Lines</w:t>
            </w:r>
          </w:p>
          <w:p w14:paraId="6FA25838" w14:textId="77777777" w:rsidR="00541783" w:rsidRDefault="00541783" w:rsidP="0012254E">
            <w:pPr>
              <w:pStyle w:val="TabletextrowsAgency"/>
            </w:pPr>
            <w:r>
              <w:t>354-355</w:t>
            </w:r>
          </w:p>
        </w:tc>
        <w:tc>
          <w:tcPr>
            <w:tcW w:w="812" w:type="pct"/>
            <w:shd w:val="clear" w:color="auto" w:fill="E1E3F2"/>
          </w:tcPr>
          <w:p w14:paraId="421F525B" w14:textId="77777777" w:rsidR="00541783" w:rsidRDefault="00541783" w:rsidP="0012254E">
            <w:pPr>
              <w:pStyle w:val="TabletextrowsAgency"/>
            </w:pPr>
          </w:p>
        </w:tc>
        <w:tc>
          <w:tcPr>
            <w:tcW w:w="2006" w:type="pct"/>
            <w:shd w:val="clear" w:color="auto" w:fill="E1E3F2"/>
          </w:tcPr>
          <w:p w14:paraId="46A74A32" w14:textId="77777777" w:rsidR="00541783" w:rsidRDefault="00541783" w:rsidP="0012254E">
            <w:pPr>
              <w:pStyle w:val="TabletextrowsAgency"/>
            </w:pPr>
            <w:r>
              <w:t>Comment</w:t>
            </w:r>
            <w:r w:rsidRPr="00B822FC">
              <w:t>:</w:t>
            </w:r>
          </w:p>
          <w:p w14:paraId="1AD6318A" w14:textId="77777777" w:rsidR="00541783" w:rsidRDefault="00541783" w:rsidP="0012254E">
            <w:pPr>
              <w:pStyle w:val="TabletextrowsAgency"/>
              <w:spacing w:line="240" w:lineRule="auto"/>
            </w:pPr>
            <w:r>
              <w:t>The statement “</w:t>
            </w:r>
            <w:r w:rsidRPr="009D42DC">
              <w:rPr>
                <w:i/>
              </w:rPr>
              <w:t>Frequent, rotation of disinfectants &amp; detergents and inclusion of sporicidal agents should be considered</w:t>
            </w:r>
            <w:r>
              <w:rPr>
                <w:i/>
              </w:rPr>
              <w:t xml:space="preserve"> </w:t>
            </w:r>
            <w:r w:rsidRPr="009D42DC">
              <w:rPr>
                <w:i/>
              </w:rPr>
              <w:t>as part of a robust strategy</w:t>
            </w:r>
            <w:r>
              <w:t>.” is not directly relevant to the management of a water system and needs to be expanded to explain its relevance or deleted.</w:t>
            </w:r>
          </w:p>
          <w:p w14:paraId="412FE734" w14:textId="77777777" w:rsidR="00CB4DAD" w:rsidRDefault="00CB4DAD" w:rsidP="0012254E">
            <w:pPr>
              <w:pStyle w:val="TabletextrowsAgency"/>
              <w:spacing w:line="240" w:lineRule="auto"/>
            </w:pPr>
          </w:p>
          <w:p w14:paraId="2CFB11CE" w14:textId="58E3288C" w:rsidR="0012254E" w:rsidRDefault="00CB4DAD" w:rsidP="005D1F4C">
            <w:pPr>
              <w:pStyle w:val="TabletextrowsAgency"/>
              <w:spacing w:line="240" w:lineRule="auto"/>
            </w:pPr>
            <w:r>
              <w:t>The sentence is well applicable to cleaning and disinfection procedures in facilities or for equipment. It is not applicable to water distribution and storage systems.</w:t>
            </w:r>
          </w:p>
          <w:p w14:paraId="099117D2" w14:textId="77777777" w:rsidR="00102329" w:rsidRDefault="003376C5" w:rsidP="005D1F4C">
            <w:pPr>
              <w:pStyle w:val="TabletextrowsAgency"/>
              <w:spacing w:line="240" w:lineRule="auto"/>
            </w:pPr>
            <w:r w:rsidRPr="00406D35">
              <w:t xml:space="preserve">Rotation of disinfectants is not necessary. </w:t>
            </w:r>
          </w:p>
          <w:p w14:paraId="43A3DFA3" w14:textId="1E4B81F9" w:rsidR="003376C5" w:rsidRPr="00406D35" w:rsidRDefault="003376C5" w:rsidP="005D1F4C">
            <w:pPr>
              <w:pStyle w:val="TabletextrowsAgency"/>
              <w:spacing w:line="240" w:lineRule="auto"/>
            </w:pPr>
            <w:r w:rsidRPr="00406D35">
              <w:lastRenderedPageBreak/>
              <w:t xml:space="preserve">Please refer to USP1072 and other publications about this topic. </w:t>
            </w:r>
          </w:p>
          <w:p w14:paraId="00C74650" w14:textId="77777777" w:rsidR="003376C5" w:rsidRPr="00406D35" w:rsidRDefault="003376C5" w:rsidP="003376C5">
            <w:pPr>
              <w:pStyle w:val="TabletextrowsAgency"/>
              <w:spacing w:line="240" w:lineRule="auto"/>
              <w:rPr>
                <w:lang w:val="en-US"/>
              </w:rPr>
            </w:pPr>
            <w:r w:rsidRPr="00406D35">
              <w:t>(USP 1072: The development of microbial resistance to antibiotics is a well-described phenomenon. The development of microbial resistance to disinfectants is less likely to occur at significant levels, as disinfectants are more powerful biocidal agents than antibiotics. In addition, they are normally applied in high concentrations against low populations of microorganisms usually not growing actively, so the selective pressure for the development of resistance is less profound.</w:t>
            </w:r>
          </w:p>
          <w:p w14:paraId="423EF940" w14:textId="77777777" w:rsidR="003376C5" w:rsidRDefault="003376C5" w:rsidP="0012254E">
            <w:pPr>
              <w:pStyle w:val="TabletextrowsAgency"/>
            </w:pPr>
          </w:p>
          <w:p w14:paraId="46B9B880" w14:textId="77777777" w:rsidR="00CB4DAD" w:rsidRDefault="00541783" w:rsidP="0070500F">
            <w:pPr>
              <w:pStyle w:val="TabletextrowsAgency"/>
            </w:pPr>
            <w:r w:rsidRPr="00B822FC">
              <w:t>Proposed change (if any):</w:t>
            </w:r>
            <w:r w:rsidR="0070500F">
              <w:t xml:space="preserve"> </w:t>
            </w:r>
            <w:r w:rsidR="00CB4DAD">
              <w:t>delete</w:t>
            </w:r>
          </w:p>
          <w:p w14:paraId="26425C80" w14:textId="77777777" w:rsidR="00CB4DAD" w:rsidRDefault="00D02EE1" w:rsidP="0070500F">
            <w:pPr>
              <w:pStyle w:val="TabletextrowsAgency"/>
            </w:pPr>
            <w:r>
              <w:t xml:space="preserve">or </w:t>
            </w:r>
          </w:p>
          <w:p w14:paraId="1DCDB08C" w14:textId="77777777" w:rsidR="00541783" w:rsidRDefault="00D02EE1" w:rsidP="0070500F">
            <w:pPr>
              <w:pStyle w:val="TabletextrowsAgency"/>
            </w:pPr>
            <w:r>
              <w:t>refer to comment on lines 164 – 165</w:t>
            </w:r>
          </w:p>
          <w:p w14:paraId="76FABD47" w14:textId="77777777" w:rsidR="00CB4DAD" w:rsidRDefault="00CB4DAD" w:rsidP="0070500F">
            <w:pPr>
              <w:pStyle w:val="TabletextrowsAgency"/>
            </w:pPr>
            <w:r>
              <w:t>or</w:t>
            </w:r>
          </w:p>
          <w:p w14:paraId="6775C473" w14:textId="77777777" w:rsidR="00CB4DAD" w:rsidRDefault="00CB4DAD" w:rsidP="00A01022">
            <w:pPr>
              <w:pStyle w:val="TabletextrowsAgency"/>
              <w:spacing w:line="240" w:lineRule="auto"/>
            </w:pPr>
            <w:r>
              <w:t xml:space="preserve">Change to read: </w:t>
            </w:r>
            <w:r w:rsidRPr="00406D35">
              <w:t>The use of disinfectants &amp; detergents and inclusion of sporicidal agents should be considered as part of a robust strategy</w:t>
            </w:r>
            <w:r w:rsidR="003376C5">
              <w:t>.</w:t>
            </w:r>
          </w:p>
          <w:p w14:paraId="2F851704" w14:textId="4066FAA9" w:rsidR="00E92119" w:rsidRDefault="00E92119" w:rsidP="00A01022">
            <w:pPr>
              <w:pStyle w:val="TabletextrowsAgency"/>
              <w:spacing w:line="240" w:lineRule="auto"/>
            </w:pPr>
          </w:p>
        </w:tc>
        <w:tc>
          <w:tcPr>
            <w:tcW w:w="1537" w:type="pct"/>
            <w:shd w:val="clear" w:color="auto" w:fill="E1E3F2"/>
          </w:tcPr>
          <w:p w14:paraId="1FD0BEB6" w14:textId="77777777" w:rsidR="00541783" w:rsidRPr="00561BA0" w:rsidRDefault="00541783" w:rsidP="0012254E">
            <w:pPr>
              <w:pStyle w:val="TabletextrowsAgency"/>
            </w:pPr>
          </w:p>
        </w:tc>
      </w:tr>
      <w:tr w:rsidR="00E048C3" w:rsidRPr="00B822FC" w14:paraId="557ABB45" w14:textId="77777777" w:rsidTr="00C15959">
        <w:tc>
          <w:tcPr>
            <w:tcW w:w="645" w:type="pct"/>
            <w:shd w:val="clear" w:color="auto" w:fill="E1E3F2"/>
          </w:tcPr>
          <w:p w14:paraId="606F3782" w14:textId="047F264E" w:rsidR="00E048C3" w:rsidRDefault="00A74F4C" w:rsidP="00C15959">
            <w:pPr>
              <w:pStyle w:val="TabletextrowsAgency"/>
            </w:pPr>
            <w:r>
              <w:lastRenderedPageBreak/>
              <w:t>Lines</w:t>
            </w:r>
          </w:p>
          <w:p w14:paraId="6B2578C9" w14:textId="77777777" w:rsidR="00E048C3" w:rsidRPr="00561BA0" w:rsidRDefault="00E048C3" w:rsidP="00C15959">
            <w:pPr>
              <w:pStyle w:val="TabletextrowsAgency"/>
            </w:pPr>
            <w:r>
              <w:t>364 -365</w:t>
            </w:r>
          </w:p>
        </w:tc>
        <w:tc>
          <w:tcPr>
            <w:tcW w:w="812" w:type="pct"/>
            <w:shd w:val="clear" w:color="auto" w:fill="E1E3F2"/>
          </w:tcPr>
          <w:p w14:paraId="1797A0BF" w14:textId="77777777" w:rsidR="00E048C3" w:rsidRDefault="00E048C3" w:rsidP="00C15959">
            <w:pPr>
              <w:pStyle w:val="TabletextrowsAgency"/>
            </w:pPr>
          </w:p>
        </w:tc>
        <w:tc>
          <w:tcPr>
            <w:tcW w:w="2006" w:type="pct"/>
            <w:shd w:val="clear" w:color="auto" w:fill="E1E3F2"/>
          </w:tcPr>
          <w:p w14:paraId="2EFE7E41" w14:textId="77777777" w:rsidR="00E048C3" w:rsidRDefault="00E048C3" w:rsidP="00EC1E58">
            <w:pPr>
              <w:pStyle w:val="TabletextrowsAgency"/>
              <w:spacing w:line="240" w:lineRule="auto"/>
            </w:pPr>
            <w:r>
              <w:t>Comment</w:t>
            </w:r>
            <w:r w:rsidRPr="00B822FC">
              <w:t>:</w:t>
            </w:r>
          </w:p>
          <w:p w14:paraId="743E464C" w14:textId="0A3A58CB" w:rsidR="00E048C3" w:rsidRDefault="00E048C3" w:rsidP="00EC1E58">
            <w:pPr>
              <w:pStyle w:val="TabletextrowsAgency"/>
              <w:spacing w:line="240" w:lineRule="auto"/>
            </w:pPr>
            <w:r>
              <w:t xml:space="preserve">There seems to be redundancy with lines 171 – 181 and with lines 76 </w:t>
            </w:r>
            <w:r w:rsidR="00E32140">
              <w:t>–</w:t>
            </w:r>
            <w:r>
              <w:t xml:space="preserve"> 78</w:t>
            </w:r>
            <w:r w:rsidR="00E32140">
              <w:t>.</w:t>
            </w:r>
          </w:p>
          <w:p w14:paraId="5555A86F" w14:textId="77777777" w:rsidR="00E32140" w:rsidRDefault="00E32140" w:rsidP="00EC1E58">
            <w:pPr>
              <w:pStyle w:val="TabletextrowsAgency"/>
              <w:spacing w:line="240" w:lineRule="auto"/>
            </w:pPr>
          </w:p>
          <w:p w14:paraId="2BFE5AA0" w14:textId="57E786B6" w:rsidR="00E048C3" w:rsidRDefault="00E048C3" w:rsidP="00C15959">
            <w:pPr>
              <w:pStyle w:val="TabletextrowsAgency"/>
            </w:pPr>
            <w:r w:rsidRPr="00EC1E58">
              <w:t>Proposed change</w:t>
            </w:r>
            <w:r w:rsidRPr="00B822FC">
              <w:t>:</w:t>
            </w:r>
            <w:r>
              <w:t xml:space="preserve"> Suppress the paragraph</w:t>
            </w:r>
            <w:r w:rsidR="00E92119">
              <w:t>.</w:t>
            </w:r>
          </w:p>
          <w:p w14:paraId="0858C0D1" w14:textId="77777777" w:rsidR="00E92119" w:rsidRDefault="00E92119" w:rsidP="00C15959">
            <w:pPr>
              <w:pStyle w:val="TabletextrowsAgency"/>
            </w:pPr>
          </w:p>
        </w:tc>
        <w:tc>
          <w:tcPr>
            <w:tcW w:w="1537" w:type="pct"/>
            <w:shd w:val="clear" w:color="auto" w:fill="E1E3F2"/>
          </w:tcPr>
          <w:p w14:paraId="4FE9C015" w14:textId="77777777" w:rsidR="00E048C3" w:rsidRPr="00561BA0" w:rsidRDefault="00E048C3" w:rsidP="00C15959">
            <w:pPr>
              <w:pStyle w:val="TabletextrowsAgency"/>
            </w:pPr>
          </w:p>
        </w:tc>
      </w:tr>
      <w:tr w:rsidR="00406D35" w:rsidRPr="00406D35" w14:paraId="39210096" w14:textId="77777777" w:rsidTr="00A83335">
        <w:tc>
          <w:tcPr>
            <w:tcW w:w="645" w:type="pct"/>
            <w:shd w:val="clear" w:color="auto" w:fill="E1E3F2"/>
          </w:tcPr>
          <w:p w14:paraId="6E5AAF6A" w14:textId="50FBFCFC" w:rsidR="0084261B" w:rsidRDefault="00A74F4C" w:rsidP="00A83335">
            <w:pPr>
              <w:pStyle w:val="TabletextrowsAgency"/>
            </w:pPr>
            <w:r>
              <w:t>Lines</w:t>
            </w:r>
          </w:p>
          <w:p w14:paraId="28086467" w14:textId="77777777" w:rsidR="00003882" w:rsidRPr="00406D35" w:rsidRDefault="00003882" w:rsidP="00A83335">
            <w:pPr>
              <w:pStyle w:val="TabletextrowsAgency"/>
            </w:pPr>
            <w:r w:rsidRPr="00406D35">
              <w:t>364-365</w:t>
            </w:r>
          </w:p>
        </w:tc>
        <w:tc>
          <w:tcPr>
            <w:tcW w:w="812" w:type="pct"/>
            <w:shd w:val="clear" w:color="auto" w:fill="E1E3F2"/>
          </w:tcPr>
          <w:p w14:paraId="650096A9" w14:textId="77777777" w:rsidR="00003882" w:rsidRPr="00406D35" w:rsidRDefault="00003882" w:rsidP="00A83335">
            <w:pPr>
              <w:pStyle w:val="TabletextrowsAgency"/>
            </w:pPr>
          </w:p>
        </w:tc>
        <w:tc>
          <w:tcPr>
            <w:tcW w:w="2006" w:type="pct"/>
            <w:shd w:val="clear" w:color="auto" w:fill="E1E3F2"/>
          </w:tcPr>
          <w:p w14:paraId="62A0CA07" w14:textId="77777777" w:rsidR="00A03F01" w:rsidRPr="00406D35" w:rsidRDefault="00A03F01" w:rsidP="00A83335">
            <w:pPr>
              <w:pStyle w:val="TabletextrowsAgency"/>
            </w:pPr>
            <w:r w:rsidRPr="00406D35">
              <w:t>Comment:</w:t>
            </w:r>
          </w:p>
          <w:p w14:paraId="4D735951" w14:textId="6827E51B" w:rsidR="00A03F01" w:rsidRPr="00406D35" w:rsidRDefault="00A03F01" w:rsidP="00102329">
            <w:pPr>
              <w:pStyle w:val="TabletextrowsAgency"/>
              <w:spacing w:line="240" w:lineRule="auto"/>
            </w:pPr>
            <w:r w:rsidRPr="00406D35">
              <w:t>See comment above (</w:t>
            </w:r>
            <w:r w:rsidR="00A46E7D" w:rsidRPr="00406D35">
              <w:t>line 166-174</w:t>
            </w:r>
            <w:r w:rsidRPr="00406D35">
              <w:t>)</w:t>
            </w:r>
            <w:r w:rsidR="008124E5">
              <w:t>. Sodium hydroxide is typical</w:t>
            </w:r>
            <w:r w:rsidR="00E92119">
              <w:t>ly</w:t>
            </w:r>
            <w:r w:rsidR="008124E5">
              <w:t xml:space="preserve"> used for chemical cleaning of RO for removal of organics followed by H2O2 sanitization.</w:t>
            </w:r>
          </w:p>
          <w:p w14:paraId="5D364C0B" w14:textId="77777777" w:rsidR="00A03F01" w:rsidRPr="00406D35" w:rsidRDefault="00A03F01" w:rsidP="00A83335">
            <w:pPr>
              <w:pStyle w:val="TabletextrowsAgency"/>
            </w:pPr>
          </w:p>
          <w:p w14:paraId="0710371D" w14:textId="77777777" w:rsidR="00A03F01" w:rsidRPr="00406D35" w:rsidRDefault="00A03F01" w:rsidP="00A83335">
            <w:pPr>
              <w:pStyle w:val="TabletextrowsAgency"/>
            </w:pPr>
            <w:r w:rsidRPr="00406D35">
              <w:t>Proposed change (if any):</w:t>
            </w:r>
          </w:p>
          <w:p w14:paraId="141F0358" w14:textId="6D566780" w:rsidR="00E92119" w:rsidRPr="00406D35" w:rsidRDefault="00E92119" w:rsidP="00102329">
            <w:pPr>
              <w:pStyle w:val="TabletextrowsAgency"/>
            </w:pPr>
            <w:r>
              <w:t>Please a</w:t>
            </w:r>
            <w:r w:rsidR="00A03F01" w:rsidRPr="00406D35">
              <w:t xml:space="preserve">dd </w:t>
            </w:r>
            <w:r w:rsidR="008124E5">
              <w:t>S</w:t>
            </w:r>
            <w:r w:rsidR="001F66F7">
              <w:t>odium hydroxide</w:t>
            </w:r>
            <w:r>
              <w:t>.</w:t>
            </w:r>
            <w:r w:rsidR="00102329" w:rsidRPr="00406D35">
              <w:t xml:space="preserve"> </w:t>
            </w:r>
          </w:p>
        </w:tc>
        <w:tc>
          <w:tcPr>
            <w:tcW w:w="1537" w:type="pct"/>
            <w:shd w:val="clear" w:color="auto" w:fill="E1E3F2"/>
          </w:tcPr>
          <w:p w14:paraId="04CFF61A" w14:textId="77777777" w:rsidR="00003882" w:rsidRPr="00406D35" w:rsidRDefault="00003882" w:rsidP="00A83335">
            <w:pPr>
              <w:pStyle w:val="TabletextrowsAgency"/>
            </w:pPr>
          </w:p>
        </w:tc>
      </w:tr>
      <w:tr w:rsidR="00022E58" w:rsidRPr="00B822FC" w14:paraId="3C122F4E" w14:textId="77777777" w:rsidTr="00392DB5">
        <w:tc>
          <w:tcPr>
            <w:tcW w:w="645" w:type="pct"/>
            <w:shd w:val="clear" w:color="auto" w:fill="E1E3F2"/>
          </w:tcPr>
          <w:p w14:paraId="31978168" w14:textId="0DEBF375" w:rsidR="00022E58" w:rsidRDefault="00A74F4C" w:rsidP="00EE04F1">
            <w:pPr>
              <w:pStyle w:val="TabletextrowsAgency"/>
            </w:pPr>
            <w:r>
              <w:lastRenderedPageBreak/>
              <w:t>Lines</w:t>
            </w:r>
          </w:p>
          <w:p w14:paraId="3D6EFB43" w14:textId="77777777" w:rsidR="00022E58" w:rsidRDefault="00022E58" w:rsidP="00EE04F1">
            <w:pPr>
              <w:pStyle w:val="TabletextrowsAgency"/>
            </w:pPr>
            <w:r>
              <w:t>166 – 183</w:t>
            </w:r>
          </w:p>
          <w:p w14:paraId="0C992D25" w14:textId="6B658901" w:rsidR="003F20DB" w:rsidRDefault="003F20DB" w:rsidP="00392DB5">
            <w:pPr>
              <w:pStyle w:val="TabletextrowsAgency"/>
            </w:pPr>
            <w:r>
              <w:t>Lines</w:t>
            </w:r>
          </w:p>
          <w:p w14:paraId="43FD41A3" w14:textId="65AA101B" w:rsidR="00022E58" w:rsidRDefault="00022E58" w:rsidP="00392DB5">
            <w:pPr>
              <w:pStyle w:val="TabletextrowsAgency"/>
            </w:pPr>
            <w:r>
              <w:t>364 - 371</w:t>
            </w:r>
          </w:p>
        </w:tc>
        <w:tc>
          <w:tcPr>
            <w:tcW w:w="812" w:type="pct"/>
            <w:shd w:val="clear" w:color="auto" w:fill="E1E3F2"/>
          </w:tcPr>
          <w:p w14:paraId="65CBEFAA" w14:textId="77777777" w:rsidR="00022E58" w:rsidRDefault="00022E58" w:rsidP="00392DB5">
            <w:pPr>
              <w:pStyle w:val="TabletextrowsAgency"/>
            </w:pPr>
          </w:p>
        </w:tc>
        <w:tc>
          <w:tcPr>
            <w:tcW w:w="2006" w:type="pct"/>
            <w:shd w:val="clear" w:color="auto" w:fill="E1E3F2"/>
          </w:tcPr>
          <w:p w14:paraId="4838C2AF" w14:textId="77777777" w:rsidR="00022E58" w:rsidRPr="006E18D1" w:rsidRDefault="00022E58" w:rsidP="002F7460">
            <w:pPr>
              <w:pStyle w:val="TabletextrowsAgency"/>
              <w:spacing w:line="240" w:lineRule="auto"/>
            </w:pPr>
            <w:r w:rsidRPr="006E18D1">
              <w:t>Comment:</w:t>
            </w:r>
          </w:p>
          <w:p w14:paraId="44919C79" w14:textId="6AE138DB" w:rsidR="00022E58" w:rsidRPr="006E18D1" w:rsidRDefault="00022E58" w:rsidP="002F7460">
            <w:pPr>
              <w:pStyle w:val="TabletextrowsAgency"/>
              <w:spacing w:line="240" w:lineRule="auto"/>
            </w:pPr>
            <w:r w:rsidRPr="006E18D1">
              <w:t xml:space="preserve">Please make it </w:t>
            </w:r>
            <w:r w:rsidR="00E32140">
              <w:t>clearer</w:t>
            </w:r>
            <w:r w:rsidRPr="006E18D1">
              <w:t xml:space="preserve"> in the text, which saniti</w:t>
            </w:r>
            <w:r w:rsidR="004872BA">
              <w:t>s</w:t>
            </w:r>
            <w:r w:rsidRPr="006E18D1">
              <w:t xml:space="preserve">ation methods are recommended </w:t>
            </w:r>
            <w:r w:rsidR="004872BA">
              <w:t>for</w:t>
            </w:r>
            <w:r w:rsidRPr="006E18D1">
              <w:t xml:space="preserve"> distribution and storage and which </w:t>
            </w:r>
            <w:r>
              <w:t xml:space="preserve">are </w:t>
            </w:r>
            <w:r w:rsidRPr="006E18D1">
              <w:t xml:space="preserve">recommended </w:t>
            </w:r>
            <w:r w:rsidR="004872BA">
              <w:t>for</w:t>
            </w:r>
            <w:r w:rsidRPr="006E18D1">
              <w:t xml:space="preserve"> production systems.</w:t>
            </w:r>
            <w:r w:rsidR="00FD4B2D">
              <w:t xml:space="preserve"> As</w:t>
            </w:r>
            <w:r w:rsidR="00CB452F">
              <w:t xml:space="preserve"> </w:t>
            </w:r>
            <w:r w:rsidR="00FD4B2D">
              <w:t>this d</w:t>
            </w:r>
            <w:r w:rsidR="00CB452F">
              <w:t>ocument refers to the treatment</w:t>
            </w:r>
            <w:r w:rsidR="00FD4B2D">
              <w:t xml:space="preserve"> systems it should only reflect the sanitisation methods for </w:t>
            </w:r>
            <w:r w:rsidR="00CB452F">
              <w:t>this part of the water systems.</w:t>
            </w:r>
          </w:p>
          <w:p w14:paraId="212CB330" w14:textId="77777777" w:rsidR="00022E58" w:rsidRPr="006E18D1" w:rsidRDefault="00022E58" w:rsidP="002F7460">
            <w:pPr>
              <w:pStyle w:val="TabletextrowsAgency"/>
              <w:spacing w:line="240" w:lineRule="auto"/>
              <w:rPr>
                <w:color w:val="00B0F0"/>
              </w:rPr>
            </w:pPr>
          </w:p>
          <w:p w14:paraId="4AE2FB20" w14:textId="77777777" w:rsidR="00022E58" w:rsidRPr="006E18D1" w:rsidRDefault="00022E58" w:rsidP="002F7460">
            <w:pPr>
              <w:pStyle w:val="TabletextrowsAgency"/>
              <w:spacing w:line="240" w:lineRule="auto"/>
            </w:pPr>
            <w:r w:rsidRPr="006E18D1">
              <w:t>Proposed change (if any):</w:t>
            </w:r>
          </w:p>
          <w:p w14:paraId="7F2E66BD" w14:textId="526F0C27" w:rsidR="00022E58" w:rsidRDefault="00022E58" w:rsidP="002F7460">
            <w:pPr>
              <w:pStyle w:val="TabletextrowsAgency"/>
              <w:spacing w:line="240" w:lineRule="auto"/>
            </w:pPr>
            <w:r w:rsidRPr="006E18D1">
              <w:t>Clarif</w:t>
            </w:r>
            <w:r w:rsidR="004872BA">
              <w:t>ication</w:t>
            </w:r>
            <w:r w:rsidR="008A28DC">
              <w:t xml:space="preserve"> of</w:t>
            </w:r>
            <w:r w:rsidR="00CB452F">
              <w:t xml:space="preserve"> the text </w:t>
            </w:r>
            <w:r w:rsidR="00E92119">
              <w:t xml:space="preserve">as outlined above </w:t>
            </w:r>
            <w:r w:rsidR="00CB452F">
              <w:t>or remove sanitisation methods for distribution systems</w:t>
            </w:r>
            <w:r w:rsidR="00E92119">
              <w:t>.</w:t>
            </w:r>
          </w:p>
          <w:p w14:paraId="5BB64AB6" w14:textId="6731C9A8" w:rsidR="00E92119" w:rsidRDefault="00E92119" w:rsidP="002F7460">
            <w:pPr>
              <w:pStyle w:val="TabletextrowsAgency"/>
              <w:spacing w:line="240" w:lineRule="auto"/>
            </w:pPr>
          </w:p>
        </w:tc>
        <w:tc>
          <w:tcPr>
            <w:tcW w:w="1537" w:type="pct"/>
            <w:shd w:val="clear" w:color="auto" w:fill="E1E3F2"/>
          </w:tcPr>
          <w:p w14:paraId="7B5D0EEA" w14:textId="77777777" w:rsidR="00022E58" w:rsidRPr="00561BA0" w:rsidRDefault="00022E58" w:rsidP="00392DB5">
            <w:pPr>
              <w:pStyle w:val="TabletextrowsAgency"/>
            </w:pPr>
          </w:p>
        </w:tc>
      </w:tr>
      <w:tr w:rsidR="00022E58" w:rsidRPr="00B822FC" w14:paraId="54B9FF4A" w14:textId="77777777" w:rsidTr="00392DB5">
        <w:tc>
          <w:tcPr>
            <w:tcW w:w="645" w:type="pct"/>
            <w:shd w:val="clear" w:color="auto" w:fill="E1E3F2"/>
          </w:tcPr>
          <w:p w14:paraId="7E8391FF" w14:textId="3228631D" w:rsidR="00022E58" w:rsidRDefault="00133C3C" w:rsidP="00392DB5">
            <w:pPr>
              <w:pStyle w:val="TabletextrowsAgency"/>
            </w:pPr>
            <w:r>
              <w:t>Line</w:t>
            </w:r>
          </w:p>
          <w:p w14:paraId="39CCE897" w14:textId="77777777" w:rsidR="00022E58" w:rsidRDefault="00022E58" w:rsidP="00392DB5">
            <w:pPr>
              <w:pStyle w:val="TabletextrowsAgency"/>
            </w:pPr>
            <w:r>
              <w:t>367</w:t>
            </w:r>
          </w:p>
        </w:tc>
        <w:tc>
          <w:tcPr>
            <w:tcW w:w="812" w:type="pct"/>
            <w:shd w:val="clear" w:color="auto" w:fill="E1E3F2"/>
          </w:tcPr>
          <w:p w14:paraId="0503BC7B" w14:textId="77777777" w:rsidR="00022E58" w:rsidRDefault="00022E58" w:rsidP="00392DB5">
            <w:pPr>
              <w:pStyle w:val="TabletextrowsAgency"/>
            </w:pPr>
          </w:p>
        </w:tc>
        <w:tc>
          <w:tcPr>
            <w:tcW w:w="2006" w:type="pct"/>
            <w:shd w:val="clear" w:color="auto" w:fill="E1E3F2"/>
          </w:tcPr>
          <w:p w14:paraId="3145DDC8" w14:textId="77777777" w:rsidR="003F20DB" w:rsidRDefault="00022E58" w:rsidP="00392DB5">
            <w:r>
              <w:t>Comment</w:t>
            </w:r>
            <w:r w:rsidRPr="00B822FC">
              <w:t>:</w:t>
            </w:r>
            <w:r>
              <w:t xml:space="preserve"> </w:t>
            </w:r>
          </w:p>
          <w:p w14:paraId="7B626311" w14:textId="5D4F0BCA" w:rsidR="00022E58" w:rsidRDefault="00022E58" w:rsidP="00392DB5">
            <w:r>
              <w:t xml:space="preserve">Please </w:t>
            </w:r>
            <w:r w:rsidR="00E44A97">
              <w:t>refer to common practice (</w:t>
            </w:r>
            <w:r w:rsidR="008A28DC">
              <w:t>hot water sanitisation</w:t>
            </w:r>
            <w:r w:rsidR="00E44A97">
              <w:t>)</w:t>
            </w:r>
            <w:r w:rsidR="008A28DC">
              <w:t>.</w:t>
            </w:r>
            <w:r>
              <w:t xml:space="preserve"> </w:t>
            </w:r>
          </w:p>
          <w:p w14:paraId="087F7FB6" w14:textId="77777777" w:rsidR="00022E58" w:rsidRDefault="00022E58" w:rsidP="00392DB5">
            <w:pPr>
              <w:pStyle w:val="TabletextrowsAgency"/>
            </w:pPr>
          </w:p>
          <w:p w14:paraId="1E531866" w14:textId="1775BF17" w:rsidR="00022E58" w:rsidRPr="00B822FC" w:rsidRDefault="00022E58" w:rsidP="00CD342A">
            <w:pPr>
              <w:pStyle w:val="TabletextrowsAgency"/>
              <w:spacing w:line="240" w:lineRule="auto"/>
            </w:pPr>
            <w:r w:rsidRPr="00B822FC">
              <w:t>Proposed change (if any):</w:t>
            </w:r>
            <w:r>
              <w:t xml:space="preserve"> </w:t>
            </w:r>
            <w:r w:rsidR="00E44A97">
              <w:t xml:space="preserve">Use of </w:t>
            </w:r>
            <w:r w:rsidR="000E7170">
              <w:t>hot water sanitisation should also be considered.</w:t>
            </w:r>
          </w:p>
          <w:p w14:paraId="74DBCC21" w14:textId="77777777" w:rsidR="00022E58" w:rsidRDefault="00022E58" w:rsidP="00392DB5"/>
        </w:tc>
        <w:tc>
          <w:tcPr>
            <w:tcW w:w="1537" w:type="pct"/>
            <w:shd w:val="clear" w:color="auto" w:fill="E1E3F2"/>
          </w:tcPr>
          <w:p w14:paraId="2F330E58" w14:textId="77777777" w:rsidR="00022E58" w:rsidRPr="00561BA0" w:rsidRDefault="00022E58" w:rsidP="00392DB5">
            <w:pPr>
              <w:pStyle w:val="TabletextrowsAgency"/>
            </w:pPr>
          </w:p>
        </w:tc>
      </w:tr>
      <w:tr w:rsidR="00022E58" w:rsidRPr="00B822FC" w14:paraId="11D72BC1" w14:textId="77777777" w:rsidTr="00392DB5">
        <w:tc>
          <w:tcPr>
            <w:tcW w:w="645" w:type="pct"/>
            <w:shd w:val="clear" w:color="auto" w:fill="E1E3F2"/>
          </w:tcPr>
          <w:p w14:paraId="06B64616" w14:textId="77842EF8" w:rsidR="00022E58" w:rsidRDefault="00133C3C" w:rsidP="00392DB5">
            <w:pPr>
              <w:pStyle w:val="TabletextrowsAgency"/>
            </w:pPr>
            <w:r>
              <w:t>Line</w:t>
            </w:r>
          </w:p>
          <w:p w14:paraId="51C97F98" w14:textId="77777777" w:rsidR="00022E58" w:rsidRDefault="00022E58" w:rsidP="00392DB5">
            <w:pPr>
              <w:pStyle w:val="TabletextrowsAgency"/>
            </w:pPr>
            <w:r>
              <w:t>368-371</w:t>
            </w:r>
          </w:p>
        </w:tc>
        <w:tc>
          <w:tcPr>
            <w:tcW w:w="812" w:type="pct"/>
            <w:shd w:val="clear" w:color="auto" w:fill="E1E3F2"/>
          </w:tcPr>
          <w:p w14:paraId="3A30C302" w14:textId="77777777" w:rsidR="00022E58" w:rsidRDefault="00022E58" w:rsidP="00392DB5">
            <w:pPr>
              <w:pStyle w:val="TabletextrowsAgency"/>
            </w:pPr>
          </w:p>
        </w:tc>
        <w:tc>
          <w:tcPr>
            <w:tcW w:w="2006" w:type="pct"/>
            <w:shd w:val="clear" w:color="auto" w:fill="E1E3F2"/>
          </w:tcPr>
          <w:p w14:paraId="522B97DE" w14:textId="77777777" w:rsidR="00E32140" w:rsidRDefault="00022E58" w:rsidP="007F139E">
            <w:r>
              <w:t>Comment</w:t>
            </w:r>
            <w:r w:rsidRPr="00B822FC">
              <w:t>:</w:t>
            </w:r>
            <w:r>
              <w:t xml:space="preserve"> </w:t>
            </w:r>
          </w:p>
          <w:p w14:paraId="7BB606EE" w14:textId="3C842351" w:rsidR="00022E58" w:rsidRDefault="00E32140" w:rsidP="007F139E">
            <w:r>
              <w:t>It is n</w:t>
            </w:r>
            <w:r w:rsidR="00022E58">
              <w:t>ot industry practice to use double edged approach. The success of a saniti</w:t>
            </w:r>
            <w:r w:rsidR="008978A3">
              <w:t>s</w:t>
            </w:r>
            <w:r w:rsidR="00022E58">
              <w:t xml:space="preserve">ation procedure is based on frequency and time and not necessarily </w:t>
            </w:r>
            <w:r w:rsidR="008978A3">
              <w:t xml:space="preserve">on </w:t>
            </w:r>
            <w:r w:rsidR="00022E58">
              <w:t xml:space="preserve">a combination of two </w:t>
            </w:r>
            <w:r w:rsidR="008978A3">
              <w:t xml:space="preserve">different </w:t>
            </w:r>
            <w:r w:rsidR="00022E58">
              <w:t>principles.</w:t>
            </w:r>
          </w:p>
          <w:p w14:paraId="1134C52F" w14:textId="77777777" w:rsidR="00022E58" w:rsidRDefault="00022E58" w:rsidP="00392DB5">
            <w:pPr>
              <w:pStyle w:val="TabletextrowsAgency"/>
            </w:pPr>
          </w:p>
          <w:p w14:paraId="307D6521" w14:textId="77777777" w:rsidR="00022E58" w:rsidRDefault="00022E58" w:rsidP="00392DB5">
            <w:r w:rsidRPr="00B822FC">
              <w:t>Proposed change (if any):</w:t>
            </w:r>
            <w:r>
              <w:t xml:space="preserve"> Please delete.</w:t>
            </w:r>
          </w:p>
          <w:p w14:paraId="559D80A6" w14:textId="77777777" w:rsidR="00022E58" w:rsidRDefault="00022E58" w:rsidP="00392DB5"/>
        </w:tc>
        <w:tc>
          <w:tcPr>
            <w:tcW w:w="1537" w:type="pct"/>
            <w:shd w:val="clear" w:color="auto" w:fill="E1E3F2"/>
          </w:tcPr>
          <w:p w14:paraId="165D3C18" w14:textId="77777777" w:rsidR="00022E58" w:rsidRPr="00561BA0" w:rsidRDefault="00022E58" w:rsidP="00392DB5">
            <w:pPr>
              <w:pStyle w:val="TabletextrowsAgency"/>
            </w:pPr>
          </w:p>
        </w:tc>
      </w:tr>
      <w:tr w:rsidR="00943163" w:rsidRPr="00B822FC" w14:paraId="7DC7A847" w14:textId="77777777" w:rsidTr="00E32140">
        <w:tc>
          <w:tcPr>
            <w:tcW w:w="645" w:type="pct"/>
            <w:tcBorders>
              <w:bottom w:val="single" w:sz="6" w:space="0" w:color="FFFFFF"/>
            </w:tcBorders>
            <w:shd w:val="clear" w:color="auto" w:fill="E1E3F2"/>
          </w:tcPr>
          <w:p w14:paraId="760B2447" w14:textId="083ED4E0" w:rsidR="00943163" w:rsidRDefault="005610AA" w:rsidP="00031FD5">
            <w:pPr>
              <w:pStyle w:val="TabletextrowsAgency"/>
            </w:pPr>
            <w:r>
              <w:t>Lines</w:t>
            </w:r>
          </w:p>
          <w:p w14:paraId="1AA02733" w14:textId="77777777" w:rsidR="00943163" w:rsidRDefault="00943163" w:rsidP="00031FD5">
            <w:pPr>
              <w:pStyle w:val="TabletextrowsAgency"/>
            </w:pPr>
            <w:r>
              <w:t>385</w:t>
            </w:r>
          </w:p>
        </w:tc>
        <w:tc>
          <w:tcPr>
            <w:tcW w:w="812" w:type="pct"/>
            <w:tcBorders>
              <w:bottom w:val="single" w:sz="6" w:space="0" w:color="FFFFFF"/>
            </w:tcBorders>
            <w:shd w:val="clear" w:color="auto" w:fill="E1E3F2"/>
          </w:tcPr>
          <w:p w14:paraId="0D0C7F2F" w14:textId="77777777" w:rsidR="00943163" w:rsidRDefault="00943163" w:rsidP="00031FD5">
            <w:pPr>
              <w:pStyle w:val="TabletextrowsAgency"/>
            </w:pPr>
          </w:p>
        </w:tc>
        <w:tc>
          <w:tcPr>
            <w:tcW w:w="2006" w:type="pct"/>
            <w:tcBorders>
              <w:bottom w:val="single" w:sz="6" w:space="0" w:color="FFFFFF"/>
            </w:tcBorders>
            <w:shd w:val="clear" w:color="auto" w:fill="E1E3F2"/>
          </w:tcPr>
          <w:p w14:paraId="3377F5A2" w14:textId="77777777" w:rsidR="00943163" w:rsidRPr="00E44A97" w:rsidRDefault="00943163" w:rsidP="00943163">
            <w:pPr>
              <w:pStyle w:val="TabletextrowsAgency"/>
              <w:spacing w:line="240" w:lineRule="auto"/>
            </w:pPr>
            <w:r w:rsidRPr="00E44A97">
              <w:t>Comment:</w:t>
            </w:r>
          </w:p>
          <w:p w14:paraId="1C170D3D" w14:textId="77777777" w:rsidR="00943163" w:rsidRPr="00E44A97" w:rsidRDefault="00943163" w:rsidP="00943163">
            <w:pPr>
              <w:pStyle w:val="TabletextrowsAgency"/>
              <w:spacing w:line="240" w:lineRule="auto"/>
            </w:pPr>
            <w:r w:rsidRPr="00E44A97">
              <w:t>“Use of more sensitive endotoxin detection methods should also be taken into account.” It is not clear why these more sensitive tests should be taken into account.</w:t>
            </w:r>
          </w:p>
          <w:p w14:paraId="7ADD1DB3" w14:textId="77777777" w:rsidR="00943163" w:rsidRPr="00E44A97" w:rsidRDefault="00943163" w:rsidP="00031FD5">
            <w:pPr>
              <w:pStyle w:val="TabletextrowsAgency"/>
            </w:pPr>
          </w:p>
          <w:p w14:paraId="3B639847" w14:textId="77777777" w:rsidR="00943163" w:rsidRPr="00E44A97" w:rsidRDefault="00943163" w:rsidP="00943163">
            <w:pPr>
              <w:pStyle w:val="TabletextrowsAgency"/>
              <w:spacing w:line="240" w:lineRule="auto"/>
            </w:pPr>
            <w:r w:rsidRPr="00E44A97">
              <w:t>Proposed change (if any):</w:t>
            </w:r>
          </w:p>
          <w:p w14:paraId="2D12EFED" w14:textId="581B7D31" w:rsidR="00943163" w:rsidRDefault="00E32140" w:rsidP="009C47EE">
            <w:pPr>
              <w:pStyle w:val="TabletextrowsAgency"/>
              <w:spacing w:line="240" w:lineRule="auto"/>
              <w:rPr>
                <w:i/>
              </w:rPr>
            </w:pPr>
            <w:r>
              <w:t xml:space="preserve">Please add clarification as to why </w:t>
            </w:r>
            <w:r w:rsidRPr="00E44A97">
              <w:t>these more sensitive tests should be taken into account</w:t>
            </w:r>
            <w:r>
              <w:t>.</w:t>
            </w:r>
          </w:p>
          <w:p w14:paraId="0174A4B5" w14:textId="33D6691C" w:rsidR="00E32140" w:rsidRDefault="00E32140" w:rsidP="009C47EE">
            <w:pPr>
              <w:pStyle w:val="TabletextrowsAgency"/>
              <w:spacing w:line="240" w:lineRule="auto"/>
            </w:pPr>
          </w:p>
        </w:tc>
        <w:tc>
          <w:tcPr>
            <w:tcW w:w="1537" w:type="pct"/>
            <w:tcBorders>
              <w:bottom w:val="single" w:sz="6" w:space="0" w:color="FFFFFF"/>
            </w:tcBorders>
            <w:shd w:val="clear" w:color="auto" w:fill="E1E3F2"/>
          </w:tcPr>
          <w:p w14:paraId="72DF5B8A" w14:textId="77777777" w:rsidR="00943163" w:rsidRPr="00561BA0" w:rsidRDefault="00943163" w:rsidP="00031FD5">
            <w:pPr>
              <w:pStyle w:val="TabletextrowsAgency"/>
            </w:pPr>
          </w:p>
        </w:tc>
      </w:tr>
      <w:tr w:rsidR="00AA1EDD" w:rsidRPr="00B822FC" w14:paraId="110A5E75" w14:textId="77777777" w:rsidTr="00E32140">
        <w:tc>
          <w:tcPr>
            <w:tcW w:w="645" w:type="pct"/>
            <w:tcBorders>
              <w:top w:val="single" w:sz="6" w:space="0" w:color="FFFFFF"/>
              <w:bottom w:val="single" w:sz="4" w:space="0" w:color="auto"/>
            </w:tcBorders>
            <w:shd w:val="clear" w:color="auto" w:fill="E1E3F2"/>
          </w:tcPr>
          <w:p w14:paraId="6854E57F" w14:textId="1BF51B98" w:rsidR="00580E14" w:rsidRDefault="00580E14" w:rsidP="00031FD5">
            <w:pPr>
              <w:pStyle w:val="TabletextrowsAgency"/>
            </w:pPr>
            <w:r>
              <w:lastRenderedPageBreak/>
              <w:t>Line</w:t>
            </w:r>
          </w:p>
          <w:p w14:paraId="76D0D41F" w14:textId="77777777" w:rsidR="00AA1EDD" w:rsidRDefault="00AA1EDD" w:rsidP="00031FD5">
            <w:pPr>
              <w:pStyle w:val="TabletextrowsAgency"/>
            </w:pPr>
            <w:r>
              <w:t>389-391</w:t>
            </w:r>
          </w:p>
        </w:tc>
        <w:tc>
          <w:tcPr>
            <w:tcW w:w="812" w:type="pct"/>
            <w:tcBorders>
              <w:top w:val="single" w:sz="6" w:space="0" w:color="FFFFFF"/>
              <w:bottom w:val="single" w:sz="4" w:space="0" w:color="auto"/>
            </w:tcBorders>
            <w:shd w:val="clear" w:color="auto" w:fill="E1E3F2"/>
          </w:tcPr>
          <w:p w14:paraId="44669562" w14:textId="77777777" w:rsidR="00AA1EDD" w:rsidRDefault="00AA1EDD" w:rsidP="00031FD5">
            <w:pPr>
              <w:pStyle w:val="TabletextrowsAgency"/>
            </w:pPr>
          </w:p>
        </w:tc>
        <w:tc>
          <w:tcPr>
            <w:tcW w:w="2006" w:type="pct"/>
            <w:tcBorders>
              <w:top w:val="single" w:sz="6" w:space="0" w:color="FFFFFF"/>
              <w:bottom w:val="single" w:sz="4" w:space="0" w:color="auto"/>
            </w:tcBorders>
            <w:shd w:val="clear" w:color="auto" w:fill="E1E3F2"/>
          </w:tcPr>
          <w:p w14:paraId="2E7DAEA3" w14:textId="77777777" w:rsidR="00AA1EDD" w:rsidRDefault="00AA1EDD" w:rsidP="00031FD5">
            <w:pPr>
              <w:pStyle w:val="TabletextrowsAgency"/>
            </w:pPr>
            <w:r>
              <w:t>Comment</w:t>
            </w:r>
            <w:r w:rsidRPr="00B822FC">
              <w:t>:</w:t>
            </w:r>
          </w:p>
          <w:p w14:paraId="26A17B7B" w14:textId="66792841" w:rsidR="00AA1EDD" w:rsidRDefault="00AA1EDD" w:rsidP="00AE22EF">
            <w:pPr>
              <w:pStyle w:val="TabletextrowsAgency"/>
              <w:spacing w:line="240" w:lineRule="auto"/>
            </w:pPr>
            <w:r w:rsidRPr="00E44A97">
              <w:t>The statement “Taking into account the speed at which organisms can proliferate, the use of rapid microbiological test methods and systems should be employed in order to improve or increase the probability of early detection and allow timely action to be taken.” overstates the capability of rapid microbiological methods used to robustly</w:t>
            </w:r>
            <w:r w:rsidR="003C14A6" w:rsidRPr="00E44A97">
              <w:t xml:space="preserve"> and</w:t>
            </w:r>
            <w:r w:rsidRPr="00E44A97">
              <w:t xml:space="preserve"> consistently monitor water systems.</w:t>
            </w:r>
          </w:p>
          <w:p w14:paraId="46E47D60" w14:textId="77777777" w:rsidR="00E32140" w:rsidRPr="00E44A97" w:rsidRDefault="00E32140" w:rsidP="00AE22EF">
            <w:pPr>
              <w:pStyle w:val="TabletextrowsAgency"/>
              <w:spacing w:line="240" w:lineRule="auto"/>
            </w:pPr>
          </w:p>
          <w:p w14:paraId="1C0AF67A" w14:textId="77777777" w:rsidR="00AA1EDD" w:rsidRPr="00E44A97" w:rsidRDefault="00AA1EDD" w:rsidP="00031FD5">
            <w:pPr>
              <w:pStyle w:val="TabletextrowsAgency"/>
            </w:pPr>
            <w:r w:rsidRPr="00E44A97">
              <w:t>Proposed change (if any):</w:t>
            </w:r>
          </w:p>
          <w:p w14:paraId="46AAB680" w14:textId="77777777" w:rsidR="00AA1EDD" w:rsidRDefault="00AA1EDD" w:rsidP="00AE22EF">
            <w:pPr>
              <w:pStyle w:val="TabletextrowsAgency"/>
              <w:spacing w:line="240" w:lineRule="auto"/>
            </w:pPr>
            <w:r w:rsidRPr="00E44A97">
              <w:t>“Taking into account the speed at which organisms can proliferate, the use of rapid microbiological test methods and systems should be considered in order to improve or increase the probability of early detection and allow timely action to be taken.”</w:t>
            </w:r>
          </w:p>
          <w:p w14:paraId="6B9E6329" w14:textId="77777777" w:rsidR="00E32140" w:rsidRDefault="00E32140" w:rsidP="00AE22EF">
            <w:pPr>
              <w:pStyle w:val="TabletextrowsAgency"/>
              <w:spacing w:line="240" w:lineRule="auto"/>
            </w:pPr>
          </w:p>
        </w:tc>
        <w:tc>
          <w:tcPr>
            <w:tcW w:w="1537" w:type="pct"/>
            <w:tcBorders>
              <w:top w:val="single" w:sz="6" w:space="0" w:color="FFFFFF"/>
              <w:bottom w:val="single" w:sz="4" w:space="0" w:color="auto"/>
            </w:tcBorders>
            <w:shd w:val="clear" w:color="auto" w:fill="E1E3F2"/>
          </w:tcPr>
          <w:p w14:paraId="364F089E" w14:textId="77777777" w:rsidR="00AA1EDD" w:rsidRPr="00561BA0" w:rsidRDefault="00AA1EDD" w:rsidP="00031FD5">
            <w:pPr>
              <w:pStyle w:val="TabletextrowsAgency"/>
            </w:pPr>
          </w:p>
        </w:tc>
      </w:tr>
    </w:tbl>
    <w:p w14:paraId="1C37F02D" w14:textId="77777777" w:rsidR="00783391" w:rsidRPr="00406D35" w:rsidRDefault="00783391">
      <w:pPr>
        <w:pStyle w:val="TableFigurenoteAgency"/>
      </w:pPr>
      <w:r w:rsidRPr="00406D35">
        <w:t>Please add more rows if needed.</w:t>
      </w:r>
    </w:p>
    <w:sectPr w:rsidR="00783391" w:rsidRPr="00406D35">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4BC60" w14:textId="77777777" w:rsidR="00102329" w:rsidRDefault="00102329">
      <w:r>
        <w:separator/>
      </w:r>
    </w:p>
  </w:endnote>
  <w:endnote w:type="continuationSeparator" w:id="0">
    <w:p w14:paraId="4FD9F517" w14:textId="77777777" w:rsidR="00102329" w:rsidRDefault="0010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GMinchoB">
    <w:charset w:val="80"/>
    <w:family w:val="roman"/>
    <w:pitch w:val="fixed"/>
    <w:sig w:usb0="80000281" w:usb1="28C76CF8" w:usb2="00000010" w:usb3="00000000" w:csb0="00020000"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102329" w:rsidRPr="00A44B87" w14:paraId="67A645B2" w14:textId="77777777" w:rsidTr="00416A4F">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685A34BE" w14:textId="77777777" w:rsidR="00102329" w:rsidRPr="00A44B87" w:rsidRDefault="00102329">
          <w:pPr>
            <w:pStyle w:val="FooterAgency"/>
          </w:pPr>
        </w:p>
      </w:tc>
    </w:tr>
    <w:tr w:rsidR="00102329" w:rsidRPr="00A44B87" w14:paraId="5875FE23" w14:textId="77777777" w:rsidTr="00416A4F">
      <w:trPr>
        <w:trHeight w:val="355"/>
      </w:trPr>
      <w:tc>
        <w:tcPr>
          <w:tcW w:w="3291" w:type="pct"/>
          <w:shd w:val="clear" w:color="auto" w:fill="auto"/>
          <w:tcMar>
            <w:left w:w="0" w:type="dxa"/>
            <w:right w:w="0" w:type="dxa"/>
          </w:tcMar>
        </w:tcPr>
        <w:p w14:paraId="70CCB459" w14:textId="77777777" w:rsidR="00102329" w:rsidRPr="00A44B87" w:rsidRDefault="00102329">
          <w:pPr>
            <w:pStyle w:val="FooterAgency"/>
          </w:pPr>
        </w:p>
      </w:tc>
      <w:tc>
        <w:tcPr>
          <w:tcW w:w="1709" w:type="pct"/>
          <w:shd w:val="clear" w:color="auto" w:fill="auto"/>
          <w:tcMar>
            <w:left w:w="0" w:type="dxa"/>
            <w:right w:w="0" w:type="dxa"/>
          </w:tcMar>
        </w:tcPr>
        <w:p w14:paraId="782FAFBE" w14:textId="77777777" w:rsidR="00102329" w:rsidRPr="00A44B87" w:rsidRDefault="00102329">
          <w:pPr>
            <w:pStyle w:val="FooterAgency"/>
          </w:pPr>
        </w:p>
      </w:tc>
    </w:tr>
    <w:tr w:rsidR="00102329" w:rsidRPr="00A44B87" w14:paraId="18124C82" w14:textId="77777777" w:rsidTr="00416A4F">
      <w:tc>
        <w:tcPr>
          <w:tcW w:w="3291" w:type="pct"/>
          <w:shd w:val="clear" w:color="auto" w:fill="auto"/>
          <w:tcMar>
            <w:left w:w="0" w:type="dxa"/>
            <w:right w:w="0" w:type="dxa"/>
          </w:tcMar>
        </w:tcPr>
        <w:p w14:paraId="41A37721" w14:textId="77777777" w:rsidR="00102329" w:rsidRPr="00A44B87" w:rsidRDefault="00102329">
          <w:pPr>
            <w:pStyle w:val="FooterAgency"/>
          </w:pPr>
        </w:p>
      </w:tc>
      <w:tc>
        <w:tcPr>
          <w:tcW w:w="1709" w:type="pct"/>
          <w:shd w:val="clear" w:color="auto" w:fill="auto"/>
          <w:tcMar>
            <w:left w:w="0" w:type="dxa"/>
            <w:right w:w="0" w:type="dxa"/>
          </w:tcMar>
        </w:tcPr>
        <w:p w14:paraId="371E14D7" w14:textId="77777777" w:rsidR="00102329" w:rsidRPr="00A44B87" w:rsidRDefault="00102329" w:rsidP="00416A4F">
          <w:pPr>
            <w:pStyle w:val="PagenumberAgency"/>
            <w:ind w:right="210"/>
          </w:pPr>
          <w:r w:rsidRPr="006E62FC">
            <w:fldChar w:fldCharType="begin"/>
          </w:r>
          <w:r w:rsidRPr="006E62FC">
            <w:instrText xml:space="preserve"> PAGE </w:instrText>
          </w:r>
          <w:r w:rsidRPr="006E62FC">
            <w:fldChar w:fldCharType="separate"/>
          </w:r>
          <w:r w:rsidR="005700A7">
            <w:rPr>
              <w:noProof/>
            </w:rPr>
            <w:t>19</w:t>
          </w:r>
          <w:r w:rsidRPr="006E62FC">
            <w:fldChar w:fldCharType="end"/>
          </w:r>
          <w:r w:rsidRPr="006E62FC">
            <w:t>/</w:t>
          </w:r>
          <w:r w:rsidRPr="006E62FC">
            <w:fldChar w:fldCharType="begin"/>
          </w:r>
          <w:r w:rsidRPr="006E62FC">
            <w:instrText xml:space="preserve"> NUMPAGES </w:instrText>
          </w:r>
          <w:r w:rsidRPr="006E62FC">
            <w:fldChar w:fldCharType="separate"/>
          </w:r>
          <w:r w:rsidR="005700A7">
            <w:rPr>
              <w:noProof/>
            </w:rPr>
            <w:t>19</w:t>
          </w:r>
          <w:r w:rsidRPr="006E62FC">
            <w:fldChar w:fldCharType="end"/>
          </w:r>
        </w:p>
      </w:tc>
    </w:tr>
  </w:tbl>
  <w:p w14:paraId="110DC6E2" w14:textId="77777777" w:rsidR="00102329" w:rsidRDefault="00102329">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A4FD5" w14:textId="77777777" w:rsidR="00102329" w:rsidRDefault="00102329" w:rsidP="00C57A78">
    <w:pPr>
      <w:pStyle w:val="FooterAgency"/>
    </w:pPr>
  </w:p>
  <w:tbl>
    <w:tblPr>
      <w:tblW w:w="5000" w:type="pct"/>
      <w:tblLayout w:type="fixed"/>
      <w:tblLook w:val="01E0" w:firstRow="1" w:lastRow="1" w:firstColumn="1" w:lastColumn="1" w:noHBand="0" w:noVBand="0"/>
    </w:tblPr>
    <w:tblGrid>
      <w:gridCol w:w="6206"/>
      <w:gridCol w:w="3207"/>
    </w:tblGrid>
    <w:tr w:rsidR="00102329" w14:paraId="453FCBF2" w14:textId="77777777" w:rsidTr="00C57A78">
      <w:tc>
        <w:tcPr>
          <w:tcW w:w="9413" w:type="dxa"/>
          <w:gridSpan w:val="2"/>
          <w:tcBorders>
            <w:top w:val="single" w:sz="2" w:space="0" w:color="auto"/>
            <w:left w:val="nil"/>
            <w:bottom w:val="nil"/>
            <w:right w:val="nil"/>
          </w:tcBorders>
          <w:tcMar>
            <w:top w:w="0" w:type="dxa"/>
            <w:left w:w="0" w:type="dxa"/>
            <w:bottom w:w="0" w:type="dxa"/>
            <w:right w:w="0" w:type="dxa"/>
          </w:tcMar>
          <w:vAlign w:val="bottom"/>
        </w:tcPr>
        <w:p w14:paraId="55F5796A" w14:textId="77777777" w:rsidR="00102329" w:rsidRDefault="00102329">
          <w:pPr>
            <w:pStyle w:val="FooterAgency"/>
          </w:pPr>
        </w:p>
      </w:tc>
    </w:tr>
    <w:tr w:rsidR="00102329" w14:paraId="7BE731C5" w14:textId="77777777" w:rsidTr="00C57A78">
      <w:trPr>
        <w:trHeight w:hRule="exact" w:val="198"/>
      </w:trPr>
      <w:tc>
        <w:tcPr>
          <w:tcW w:w="6206" w:type="dxa"/>
          <w:tcMar>
            <w:top w:w="0" w:type="dxa"/>
            <w:left w:w="0" w:type="dxa"/>
            <w:bottom w:w="0" w:type="dxa"/>
            <w:right w:w="0" w:type="dxa"/>
          </w:tcMar>
          <w:vAlign w:val="bottom"/>
          <w:hideMark/>
        </w:tcPr>
        <w:p w14:paraId="3B7FE718" w14:textId="77777777" w:rsidR="00102329" w:rsidRDefault="00102329">
          <w:pPr>
            <w:pStyle w:val="FooterAgency"/>
          </w:pPr>
          <w:r>
            <w:t xml:space="preserve">30 Churchill Place </w:t>
          </w:r>
          <w:r>
            <w:rPr>
              <w:rStyle w:val="FooterblueAgencyCharChar"/>
            </w:rPr>
            <w:t>●</w:t>
          </w:r>
          <w:r>
            <w:t xml:space="preserve"> Canary Wharf </w:t>
          </w:r>
          <w:r>
            <w:rPr>
              <w:rStyle w:val="FooterblueAgencyCharChar"/>
            </w:rPr>
            <w:t>●</w:t>
          </w:r>
          <w:r>
            <w:t xml:space="preserve"> London E14 5EU </w:t>
          </w:r>
          <w:r>
            <w:rPr>
              <w:rStyle w:val="FooterblueAgencyCharChar"/>
            </w:rPr>
            <w:t>●</w:t>
          </w:r>
          <w:r>
            <w:t xml:space="preserve"> United Kingdom</w:t>
          </w:r>
        </w:p>
      </w:tc>
      <w:tc>
        <w:tcPr>
          <w:tcW w:w="3207" w:type="dxa"/>
          <w:vMerge w:val="restart"/>
          <w:tcMar>
            <w:top w:w="0" w:type="dxa"/>
            <w:left w:w="0" w:type="dxa"/>
            <w:bottom w:w="0" w:type="dxa"/>
            <w:right w:w="0" w:type="dxa"/>
          </w:tcMar>
          <w:vAlign w:val="bottom"/>
          <w:hideMark/>
        </w:tcPr>
        <w:tbl>
          <w:tblPr>
            <w:tblW w:w="0" w:type="auto"/>
            <w:jc w:val="right"/>
            <w:tblLayout w:type="fixed"/>
            <w:tblLook w:val="01E0" w:firstRow="1" w:lastRow="1" w:firstColumn="1" w:lastColumn="1" w:noHBand="0" w:noVBand="0"/>
          </w:tblPr>
          <w:tblGrid>
            <w:gridCol w:w="2478"/>
            <w:gridCol w:w="709"/>
          </w:tblGrid>
          <w:tr w:rsidR="00102329" w14:paraId="2A598F5A" w14:textId="77777777">
            <w:trPr>
              <w:trHeight w:val="170"/>
              <w:tblHeader/>
              <w:jc w:val="right"/>
            </w:trPr>
            <w:tc>
              <w:tcPr>
                <w:tcW w:w="2478" w:type="dxa"/>
                <w:vMerge w:val="restart"/>
                <w:vAlign w:val="bottom"/>
                <w:hideMark/>
              </w:tcPr>
              <w:p w14:paraId="34D157F0" w14:textId="77777777" w:rsidR="00102329" w:rsidRDefault="00102329">
                <w:pPr>
                  <w:pStyle w:val="FooterAgency"/>
                  <w:jc w:val="right"/>
                </w:pPr>
                <w:r>
                  <w:rPr>
                    <w:sz w:val="11"/>
                    <w:szCs w:val="11"/>
                  </w:rPr>
                  <w:t xml:space="preserve">An agency of the European Union  </w:t>
                </w:r>
              </w:p>
            </w:tc>
            <w:tc>
              <w:tcPr>
                <w:tcW w:w="709" w:type="dxa"/>
                <w:vMerge w:val="restart"/>
                <w:tcMar>
                  <w:top w:w="0" w:type="dxa"/>
                  <w:left w:w="108" w:type="dxa"/>
                  <w:bottom w:w="0" w:type="dxa"/>
                  <w:right w:w="6" w:type="dxa"/>
                </w:tcMar>
                <w:vAlign w:val="bottom"/>
                <w:hideMark/>
              </w:tcPr>
              <w:p w14:paraId="5E277252" w14:textId="77777777" w:rsidR="00102329" w:rsidRDefault="00102329">
                <w:pPr>
                  <w:pStyle w:val="FooterAgency"/>
                  <w:jc w:val="right"/>
                </w:pPr>
                <w:r>
                  <w:rPr>
                    <w:noProof/>
                    <w:lang w:val="en-US" w:eastAsia="en-US"/>
                  </w:rPr>
                  <w:drawing>
                    <wp:inline distT="0" distB="0" distL="0" distR="0" wp14:anchorId="054A0B0A" wp14:editId="04963B2E">
                      <wp:extent cx="370840" cy="259080"/>
                      <wp:effectExtent l="0" t="0" r="0" b="7620"/>
                      <wp:docPr id="2" name="Bild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40" cy="259080"/>
                              </a:xfrm>
                              <a:prstGeom prst="rect">
                                <a:avLst/>
                              </a:prstGeom>
                              <a:noFill/>
                              <a:ln>
                                <a:noFill/>
                              </a:ln>
                            </pic:spPr>
                          </pic:pic>
                        </a:graphicData>
                      </a:graphic>
                    </wp:inline>
                  </w:drawing>
                </w:r>
              </w:p>
            </w:tc>
          </w:tr>
          <w:tr w:rsidR="00102329" w14:paraId="3420FC69" w14:textId="77777777">
            <w:trPr>
              <w:trHeight w:val="170"/>
              <w:jc w:val="right"/>
            </w:trPr>
            <w:tc>
              <w:tcPr>
                <w:tcW w:w="2478" w:type="dxa"/>
                <w:vMerge/>
                <w:vAlign w:val="center"/>
                <w:hideMark/>
              </w:tcPr>
              <w:p w14:paraId="48DD482F" w14:textId="77777777" w:rsidR="00102329" w:rsidRDefault="00102329">
                <w:pPr>
                  <w:rPr>
                    <w:rFonts w:eastAsia="Verdana"/>
                    <w:color w:val="6D6F71"/>
                    <w:sz w:val="14"/>
                    <w:szCs w:val="14"/>
                    <w:lang w:eastAsia="en-GB"/>
                  </w:rPr>
                </w:pPr>
              </w:p>
            </w:tc>
            <w:tc>
              <w:tcPr>
                <w:tcW w:w="709" w:type="dxa"/>
                <w:vMerge/>
                <w:vAlign w:val="center"/>
                <w:hideMark/>
              </w:tcPr>
              <w:p w14:paraId="6C2720C4" w14:textId="77777777" w:rsidR="00102329" w:rsidRDefault="00102329">
                <w:pPr>
                  <w:rPr>
                    <w:rFonts w:eastAsia="Verdana"/>
                    <w:color w:val="6D6F71"/>
                    <w:sz w:val="14"/>
                    <w:szCs w:val="14"/>
                    <w:lang w:eastAsia="en-GB"/>
                  </w:rPr>
                </w:pPr>
              </w:p>
            </w:tc>
          </w:tr>
        </w:tbl>
        <w:p w14:paraId="70800FB3" w14:textId="77777777" w:rsidR="00102329" w:rsidRDefault="00102329">
          <w:pPr>
            <w:pStyle w:val="FooterAgency"/>
            <w:widowControl w:val="0"/>
            <w:adjustRightInd w:val="0"/>
            <w:jc w:val="right"/>
          </w:pPr>
        </w:p>
      </w:tc>
    </w:tr>
    <w:tr w:rsidR="00102329" w14:paraId="0AF88154" w14:textId="77777777" w:rsidTr="00C57A78">
      <w:trPr>
        <w:trHeight w:val="390"/>
      </w:trPr>
      <w:tc>
        <w:tcPr>
          <w:tcW w:w="6206" w:type="dxa"/>
          <w:tcMar>
            <w:top w:w="0" w:type="dxa"/>
            <w:left w:w="0" w:type="dxa"/>
            <w:bottom w:w="0" w:type="dxa"/>
            <w:right w:w="0" w:type="dxa"/>
          </w:tcMar>
          <w:vAlign w:val="bottom"/>
          <w:hideMark/>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102329" w14:paraId="6AEC5D25" w14:textId="77777777">
            <w:trPr>
              <w:trHeight w:hRule="exact" w:val="198"/>
            </w:trPr>
            <w:tc>
              <w:tcPr>
                <w:tcW w:w="840" w:type="dxa"/>
                <w:vAlign w:val="bottom"/>
                <w:hideMark/>
              </w:tcPr>
              <w:p w14:paraId="6F6D5A8F" w14:textId="77777777" w:rsidR="00102329" w:rsidRDefault="00102329">
                <w:pPr>
                  <w:pStyle w:val="FooterblueAgency"/>
                </w:pPr>
                <w:r>
                  <w:t>Telephone</w:t>
                </w:r>
              </w:p>
            </w:tc>
            <w:tc>
              <w:tcPr>
                <w:tcW w:w="1648" w:type="dxa"/>
                <w:vAlign w:val="bottom"/>
                <w:hideMark/>
              </w:tcPr>
              <w:p w14:paraId="513813DD" w14:textId="77777777" w:rsidR="00102329" w:rsidRDefault="00102329">
                <w:pPr>
                  <w:pStyle w:val="FooterAgency"/>
                </w:pPr>
                <w:r>
                  <w:t>+44 (0)20 3660 6000</w:t>
                </w:r>
              </w:p>
            </w:tc>
            <w:tc>
              <w:tcPr>
                <w:tcW w:w="726" w:type="dxa"/>
                <w:vAlign w:val="bottom"/>
                <w:hideMark/>
              </w:tcPr>
              <w:p w14:paraId="6F5EDF1F" w14:textId="77777777" w:rsidR="00102329" w:rsidRDefault="00102329">
                <w:pPr>
                  <w:pStyle w:val="FooterblueAgency"/>
                </w:pPr>
                <w:r>
                  <w:t>Facsimile</w:t>
                </w:r>
              </w:p>
            </w:tc>
            <w:tc>
              <w:tcPr>
                <w:tcW w:w="2767" w:type="dxa"/>
                <w:vAlign w:val="bottom"/>
                <w:hideMark/>
              </w:tcPr>
              <w:p w14:paraId="25A2A04C" w14:textId="77777777" w:rsidR="00102329" w:rsidRDefault="00102329">
                <w:pPr>
                  <w:pStyle w:val="FooterAgency"/>
                </w:pPr>
                <w:r>
                  <w:t>+44 (0)20 3660 5555</w:t>
                </w:r>
              </w:p>
            </w:tc>
          </w:tr>
          <w:tr w:rsidR="00102329" w14:paraId="091B2BC2" w14:textId="77777777">
            <w:trPr>
              <w:trHeight w:val="198"/>
            </w:trPr>
            <w:tc>
              <w:tcPr>
                <w:tcW w:w="5981" w:type="dxa"/>
                <w:gridSpan w:val="4"/>
                <w:vAlign w:val="bottom"/>
                <w:hideMark/>
              </w:tcPr>
              <w:p w14:paraId="08BE56F8" w14:textId="77777777" w:rsidR="00102329" w:rsidRDefault="00102329">
                <w:pPr>
                  <w:pStyle w:val="FooterAgency"/>
                </w:pPr>
                <w:r>
                  <w:rPr>
                    <w:rStyle w:val="FooterblueAgencyCharChar"/>
                  </w:rPr>
                  <w:t>Send a question via our website</w:t>
                </w:r>
                <w:r>
                  <w:t xml:space="preserve"> www.ema.europa.eu/contact</w:t>
                </w:r>
              </w:p>
            </w:tc>
          </w:tr>
        </w:tbl>
        <w:p w14:paraId="726A65C6" w14:textId="77777777" w:rsidR="00102329" w:rsidRDefault="00102329">
          <w:pPr>
            <w:pStyle w:val="FooterAgency"/>
          </w:pPr>
        </w:p>
      </w:tc>
      <w:tc>
        <w:tcPr>
          <w:tcW w:w="3207" w:type="dxa"/>
          <w:vMerge/>
          <w:vAlign w:val="center"/>
          <w:hideMark/>
        </w:tcPr>
        <w:p w14:paraId="76CF54E3" w14:textId="77777777" w:rsidR="00102329" w:rsidRDefault="00102329">
          <w:pPr>
            <w:rPr>
              <w:rFonts w:eastAsia="Verdana"/>
              <w:color w:val="6D6F71"/>
              <w:sz w:val="14"/>
              <w:szCs w:val="14"/>
              <w:lang w:eastAsia="en-GB"/>
            </w:rPr>
          </w:pPr>
        </w:p>
      </w:tc>
    </w:tr>
    <w:tr w:rsidR="00102329" w14:paraId="078170BA" w14:textId="77777777" w:rsidTr="00C57A78">
      <w:tc>
        <w:tcPr>
          <w:tcW w:w="9413" w:type="dxa"/>
          <w:gridSpan w:val="2"/>
          <w:tcMar>
            <w:top w:w="0" w:type="dxa"/>
            <w:left w:w="0" w:type="dxa"/>
            <w:bottom w:w="0" w:type="dxa"/>
            <w:right w:w="0" w:type="dxa"/>
          </w:tcMar>
          <w:vAlign w:val="bottom"/>
        </w:tcPr>
        <w:p w14:paraId="7A86268A" w14:textId="77777777" w:rsidR="00102329" w:rsidRDefault="00102329">
          <w:pPr>
            <w:pStyle w:val="FooterAgency"/>
          </w:pPr>
        </w:p>
      </w:tc>
    </w:tr>
    <w:tr w:rsidR="00102329" w14:paraId="00D28D59" w14:textId="77777777" w:rsidTr="00C57A78">
      <w:tc>
        <w:tcPr>
          <w:tcW w:w="9413" w:type="dxa"/>
          <w:gridSpan w:val="2"/>
          <w:tcMar>
            <w:top w:w="0" w:type="dxa"/>
            <w:left w:w="0" w:type="dxa"/>
            <w:bottom w:w="0" w:type="dxa"/>
            <w:right w:w="0" w:type="dxa"/>
          </w:tcMar>
          <w:vAlign w:val="bottom"/>
          <w:hideMark/>
        </w:tcPr>
        <w:p w14:paraId="0BCE34F7" w14:textId="77777777" w:rsidR="00102329" w:rsidRDefault="00102329">
          <w:pPr>
            <w:pStyle w:val="FooterAgency"/>
            <w:jc w:val="center"/>
          </w:pPr>
          <w:r>
            <w:t xml:space="preserve">© European Medicines Agency, </w:t>
          </w:r>
          <w:r>
            <w:fldChar w:fldCharType="begin"/>
          </w:r>
          <w:r>
            <w:instrText xml:space="preserve"> DATE  \@ "yyyy"  \* MERGEFORMAT </w:instrText>
          </w:r>
          <w:r>
            <w:fldChar w:fldCharType="separate"/>
          </w:r>
          <w:r w:rsidR="002572AD">
            <w:rPr>
              <w:noProof/>
            </w:rPr>
            <w:t>2016</w:t>
          </w:r>
          <w:r>
            <w:fldChar w:fldCharType="end"/>
          </w:r>
          <w:r>
            <w:t>. Reproduction is authorised provided the source is acknowledged.</w:t>
          </w:r>
        </w:p>
      </w:tc>
    </w:tr>
  </w:tbl>
  <w:p w14:paraId="288549DA" w14:textId="77777777" w:rsidR="00102329" w:rsidRPr="00C57A78" w:rsidRDefault="00102329" w:rsidP="00C57A78">
    <w:pPr>
      <w:pStyle w:val="Footer"/>
      <w:rPr>
        <w:rFonts w:ascii="Verdana" w:hAnsi="Verdana"/>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A762A" w14:textId="77777777" w:rsidR="00102329" w:rsidRDefault="00102329">
      <w:r>
        <w:separator/>
      </w:r>
    </w:p>
  </w:footnote>
  <w:footnote w:type="continuationSeparator" w:id="0">
    <w:p w14:paraId="24F5B63E" w14:textId="77777777" w:rsidR="00102329" w:rsidRDefault="001023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47FC8" w14:textId="77777777" w:rsidR="00102329" w:rsidRDefault="00102329">
    <w:pPr>
      <w:pStyle w:val="FooterAgency"/>
      <w:jc w:val="center"/>
    </w:pPr>
    <w:r>
      <w:rPr>
        <w:noProof/>
        <w:lang w:val="en-US" w:eastAsia="en-US"/>
      </w:rPr>
      <w:drawing>
        <wp:inline distT="0" distB="0" distL="0" distR="0" wp14:anchorId="3954F0DA" wp14:editId="0AA8B590">
          <wp:extent cx="3562985" cy="1802765"/>
          <wp:effectExtent l="0" t="0" r="0" b="6985"/>
          <wp:docPr id="1" name="Bild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985" cy="1802765"/>
                  </a:xfrm>
                  <a:prstGeom prst="rect">
                    <a:avLst/>
                  </a:prstGeom>
                  <a:noFill/>
                  <a:ln>
                    <a:noFill/>
                  </a:ln>
                </pic:spPr>
              </pic:pic>
            </a:graphicData>
          </a:graphic>
        </wp:inline>
      </w:drawing>
    </w:r>
    <w:r w:rsidRPr="00233628">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nsid w:val="09F47847"/>
    <w:multiLevelType w:val="hybridMultilevel"/>
    <w:tmpl w:val="40DE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8DE2189"/>
    <w:multiLevelType w:val="hybridMultilevel"/>
    <w:tmpl w:val="64D25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nsid w:val="34334A77"/>
    <w:multiLevelType w:val="hybridMultilevel"/>
    <w:tmpl w:val="F7040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811B6B"/>
    <w:multiLevelType w:val="hybridMultilevel"/>
    <w:tmpl w:val="79401B1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9">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nsid w:val="56E713B4"/>
    <w:multiLevelType w:val="hybridMultilevel"/>
    <w:tmpl w:val="440C12F0"/>
    <w:lvl w:ilvl="0" w:tplc="0809000F">
      <w:start w:val="1"/>
      <w:numFmt w:val="decimal"/>
      <w:lvlText w:val="%1."/>
      <w:lvlJc w:val="left"/>
      <w:pPr>
        <w:ind w:left="795" w:hanging="360"/>
      </w:pPr>
      <w:rPr>
        <w:rFonts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22">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7E2C388A"/>
    <w:multiLevelType w:val="hybridMultilevel"/>
    <w:tmpl w:val="AEEE8600"/>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10"/>
  </w:num>
  <w:num w:numId="2">
    <w:abstractNumId w:val="13"/>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16"/>
  </w:num>
  <w:num w:numId="13">
    <w:abstractNumId w:val="12"/>
  </w:num>
  <w:num w:numId="14">
    <w:abstractNumId w:val="22"/>
  </w:num>
  <w:num w:numId="15">
    <w:abstractNumId w:val="15"/>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13"/>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16"/>
  </w:num>
  <w:num w:numId="39">
    <w:abstractNumId w:val="12"/>
  </w:num>
  <w:num w:numId="40">
    <w:abstractNumId w:val="11"/>
  </w:num>
  <w:num w:numId="41">
    <w:abstractNumId w:val="14"/>
  </w:num>
  <w:num w:numId="42">
    <w:abstractNumId w:val="17"/>
  </w:num>
  <w:num w:numId="43">
    <w:abstractNumId w:val="23"/>
  </w:num>
  <w:num w:numId="44">
    <w:abstractNumId w:val="1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readOnly" w:enforcement="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91"/>
    <w:rsid w:val="00002827"/>
    <w:rsid w:val="00003882"/>
    <w:rsid w:val="00004A49"/>
    <w:rsid w:val="00004CFE"/>
    <w:rsid w:val="00007960"/>
    <w:rsid w:val="00020491"/>
    <w:rsid w:val="00022B5C"/>
    <w:rsid w:val="00022E58"/>
    <w:rsid w:val="00031078"/>
    <w:rsid w:val="000310DE"/>
    <w:rsid w:val="00031FD5"/>
    <w:rsid w:val="000341FC"/>
    <w:rsid w:val="00035A5D"/>
    <w:rsid w:val="0004280F"/>
    <w:rsid w:val="0004791D"/>
    <w:rsid w:val="00066599"/>
    <w:rsid w:val="0007108D"/>
    <w:rsid w:val="00071165"/>
    <w:rsid w:val="00075323"/>
    <w:rsid w:val="000808D7"/>
    <w:rsid w:val="0009124A"/>
    <w:rsid w:val="000918CB"/>
    <w:rsid w:val="000958B5"/>
    <w:rsid w:val="000A02A9"/>
    <w:rsid w:val="000A209C"/>
    <w:rsid w:val="000A2246"/>
    <w:rsid w:val="000A2364"/>
    <w:rsid w:val="000A3DFA"/>
    <w:rsid w:val="000A6ABA"/>
    <w:rsid w:val="000B03FE"/>
    <w:rsid w:val="000B0478"/>
    <w:rsid w:val="000B20E7"/>
    <w:rsid w:val="000B459D"/>
    <w:rsid w:val="000B74DC"/>
    <w:rsid w:val="000C1450"/>
    <w:rsid w:val="000C288D"/>
    <w:rsid w:val="000C6EBF"/>
    <w:rsid w:val="000D4CA9"/>
    <w:rsid w:val="000E28D4"/>
    <w:rsid w:val="000E7170"/>
    <w:rsid w:val="000F2A5C"/>
    <w:rsid w:val="000F440F"/>
    <w:rsid w:val="000F78DB"/>
    <w:rsid w:val="00102329"/>
    <w:rsid w:val="00112CCB"/>
    <w:rsid w:val="00113923"/>
    <w:rsid w:val="0012254E"/>
    <w:rsid w:val="0012417D"/>
    <w:rsid w:val="00124248"/>
    <w:rsid w:val="0013128C"/>
    <w:rsid w:val="00131E73"/>
    <w:rsid w:val="00132A7B"/>
    <w:rsid w:val="00133C3C"/>
    <w:rsid w:val="0013414F"/>
    <w:rsid w:val="00134B1B"/>
    <w:rsid w:val="001365D2"/>
    <w:rsid w:val="001375CA"/>
    <w:rsid w:val="00140491"/>
    <w:rsid w:val="00141A47"/>
    <w:rsid w:val="0014315D"/>
    <w:rsid w:val="001504FC"/>
    <w:rsid w:val="00151CEF"/>
    <w:rsid w:val="00156D98"/>
    <w:rsid w:val="00160B4C"/>
    <w:rsid w:val="00160C89"/>
    <w:rsid w:val="0016419C"/>
    <w:rsid w:val="00171045"/>
    <w:rsid w:val="001731F0"/>
    <w:rsid w:val="00174467"/>
    <w:rsid w:val="00175A0B"/>
    <w:rsid w:val="00176032"/>
    <w:rsid w:val="001765C6"/>
    <w:rsid w:val="00177595"/>
    <w:rsid w:val="00181532"/>
    <w:rsid w:val="00181A2B"/>
    <w:rsid w:val="00185B68"/>
    <w:rsid w:val="0018654D"/>
    <w:rsid w:val="00191881"/>
    <w:rsid w:val="00192FDB"/>
    <w:rsid w:val="00193130"/>
    <w:rsid w:val="001A3D8E"/>
    <w:rsid w:val="001A6102"/>
    <w:rsid w:val="001B03C8"/>
    <w:rsid w:val="001B2A60"/>
    <w:rsid w:val="001C0D0B"/>
    <w:rsid w:val="001C14F7"/>
    <w:rsid w:val="001C5AAF"/>
    <w:rsid w:val="001D0DAA"/>
    <w:rsid w:val="001D3755"/>
    <w:rsid w:val="001D60D4"/>
    <w:rsid w:val="001D7D02"/>
    <w:rsid w:val="001E30FA"/>
    <w:rsid w:val="001E3506"/>
    <w:rsid w:val="001E4C1D"/>
    <w:rsid w:val="001E594C"/>
    <w:rsid w:val="001E75FD"/>
    <w:rsid w:val="001F66F7"/>
    <w:rsid w:val="00202C2A"/>
    <w:rsid w:val="002100C1"/>
    <w:rsid w:val="00221FFC"/>
    <w:rsid w:val="00222EC5"/>
    <w:rsid w:val="002265EF"/>
    <w:rsid w:val="00233BFE"/>
    <w:rsid w:val="002409FF"/>
    <w:rsid w:val="00240DE6"/>
    <w:rsid w:val="00241F49"/>
    <w:rsid w:val="00246BAB"/>
    <w:rsid w:val="002507C7"/>
    <w:rsid w:val="00255051"/>
    <w:rsid w:val="00255952"/>
    <w:rsid w:val="00256353"/>
    <w:rsid w:val="002572AD"/>
    <w:rsid w:val="00261423"/>
    <w:rsid w:val="0026253F"/>
    <w:rsid w:val="00262554"/>
    <w:rsid w:val="00264D33"/>
    <w:rsid w:val="00271104"/>
    <w:rsid w:val="00272968"/>
    <w:rsid w:val="002731FF"/>
    <w:rsid w:val="00276A45"/>
    <w:rsid w:val="00280B1E"/>
    <w:rsid w:val="00282E12"/>
    <w:rsid w:val="00284E6D"/>
    <w:rsid w:val="00286785"/>
    <w:rsid w:val="00286D0D"/>
    <w:rsid w:val="0029282E"/>
    <w:rsid w:val="00295082"/>
    <w:rsid w:val="00297964"/>
    <w:rsid w:val="002A25E0"/>
    <w:rsid w:val="002A581E"/>
    <w:rsid w:val="002B0206"/>
    <w:rsid w:val="002B04C3"/>
    <w:rsid w:val="002B3842"/>
    <w:rsid w:val="002B3F16"/>
    <w:rsid w:val="002B42B0"/>
    <w:rsid w:val="002C0604"/>
    <w:rsid w:val="002C270E"/>
    <w:rsid w:val="002C3CAD"/>
    <w:rsid w:val="002C5959"/>
    <w:rsid w:val="002C670A"/>
    <w:rsid w:val="002D2A4A"/>
    <w:rsid w:val="002D4EDE"/>
    <w:rsid w:val="002D51AF"/>
    <w:rsid w:val="002D6626"/>
    <w:rsid w:val="002E216F"/>
    <w:rsid w:val="002E2EB2"/>
    <w:rsid w:val="002E4182"/>
    <w:rsid w:val="002E4DF1"/>
    <w:rsid w:val="002E506B"/>
    <w:rsid w:val="002E6093"/>
    <w:rsid w:val="002F7460"/>
    <w:rsid w:val="002F7CDE"/>
    <w:rsid w:val="00300E5E"/>
    <w:rsid w:val="00301E39"/>
    <w:rsid w:val="00310F99"/>
    <w:rsid w:val="00311202"/>
    <w:rsid w:val="003130A5"/>
    <w:rsid w:val="00314980"/>
    <w:rsid w:val="00315FD8"/>
    <w:rsid w:val="0031670B"/>
    <w:rsid w:val="003179B1"/>
    <w:rsid w:val="00317F72"/>
    <w:rsid w:val="00321CF1"/>
    <w:rsid w:val="0033037C"/>
    <w:rsid w:val="00330908"/>
    <w:rsid w:val="003332F9"/>
    <w:rsid w:val="003348DF"/>
    <w:rsid w:val="003356FE"/>
    <w:rsid w:val="003376C5"/>
    <w:rsid w:val="00340517"/>
    <w:rsid w:val="0034077C"/>
    <w:rsid w:val="00344D1F"/>
    <w:rsid w:val="00347696"/>
    <w:rsid w:val="00350081"/>
    <w:rsid w:val="00356F2E"/>
    <w:rsid w:val="00362919"/>
    <w:rsid w:val="00362CE5"/>
    <w:rsid w:val="00363770"/>
    <w:rsid w:val="00364107"/>
    <w:rsid w:val="0036460B"/>
    <w:rsid w:val="00366013"/>
    <w:rsid w:val="00367EEF"/>
    <w:rsid w:val="00372A36"/>
    <w:rsid w:val="00372C06"/>
    <w:rsid w:val="00373492"/>
    <w:rsid w:val="00374332"/>
    <w:rsid w:val="00376995"/>
    <w:rsid w:val="003770D8"/>
    <w:rsid w:val="00380BA0"/>
    <w:rsid w:val="003815AB"/>
    <w:rsid w:val="00387D25"/>
    <w:rsid w:val="00390DB1"/>
    <w:rsid w:val="00391C8C"/>
    <w:rsid w:val="00392262"/>
    <w:rsid w:val="00392DB5"/>
    <w:rsid w:val="00395179"/>
    <w:rsid w:val="003955A5"/>
    <w:rsid w:val="003A0126"/>
    <w:rsid w:val="003A2A9C"/>
    <w:rsid w:val="003A4F8C"/>
    <w:rsid w:val="003A6EA5"/>
    <w:rsid w:val="003B4EB7"/>
    <w:rsid w:val="003B618B"/>
    <w:rsid w:val="003B786E"/>
    <w:rsid w:val="003C14A6"/>
    <w:rsid w:val="003C46F0"/>
    <w:rsid w:val="003C6E42"/>
    <w:rsid w:val="003D205E"/>
    <w:rsid w:val="003D4F0A"/>
    <w:rsid w:val="003D5869"/>
    <w:rsid w:val="003D63E4"/>
    <w:rsid w:val="003E0A7C"/>
    <w:rsid w:val="003E4EA7"/>
    <w:rsid w:val="003E5BCF"/>
    <w:rsid w:val="003E674F"/>
    <w:rsid w:val="003E7047"/>
    <w:rsid w:val="003F0E7F"/>
    <w:rsid w:val="003F20DB"/>
    <w:rsid w:val="003F379C"/>
    <w:rsid w:val="003F74F3"/>
    <w:rsid w:val="0040245A"/>
    <w:rsid w:val="00406D35"/>
    <w:rsid w:val="00410273"/>
    <w:rsid w:val="00410C3A"/>
    <w:rsid w:val="00415D02"/>
    <w:rsid w:val="00416A4F"/>
    <w:rsid w:val="00417BDA"/>
    <w:rsid w:val="004203D8"/>
    <w:rsid w:val="00421190"/>
    <w:rsid w:val="00421B04"/>
    <w:rsid w:val="00423D3A"/>
    <w:rsid w:val="00424260"/>
    <w:rsid w:val="00426BF9"/>
    <w:rsid w:val="0043069D"/>
    <w:rsid w:val="00430F19"/>
    <w:rsid w:val="004321F2"/>
    <w:rsid w:val="00435A06"/>
    <w:rsid w:val="0043623C"/>
    <w:rsid w:val="00437D50"/>
    <w:rsid w:val="00444115"/>
    <w:rsid w:val="0044416E"/>
    <w:rsid w:val="00444195"/>
    <w:rsid w:val="0045422C"/>
    <w:rsid w:val="00454511"/>
    <w:rsid w:val="004558EC"/>
    <w:rsid w:val="00465922"/>
    <w:rsid w:val="004706BE"/>
    <w:rsid w:val="00475BC2"/>
    <w:rsid w:val="004765DB"/>
    <w:rsid w:val="004801B9"/>
    <w:rsid w:val="00482E9E"/>
    <w:rsid w:val="004849E2"/>
    <w:rsid w:val="004872BA"/>
    <w:rsid w:val="00491F75"/>
    <w:rsid w:val="00493679"/>
    <w:rsid w:val="00494E7C"/>
    <w:rsid w:val="004A01F4"/>
    <w:rsid w:val="004A5ECD"/>
    <w:rsid w:val="004A69D5"/>
    <w:rsid w:val="004B05CC"/>
    <w:rsid w:val="004B0722"/>
    <w:rsid w:val="004B1FA7"/>
    <w:rsid w:val="004C0A81"/>
    <w:rsid w:val="004C2C56"/>
    <w:rsid w:val="004C39DC"/>
    <w:rsid w:val="004D2B48"/>
    <w:rsid w:val="004D2C12"/>
    <w:rsid w:val="004D6A53"/>
    <w:rsid w:val="004E12F0"/>
    <w:rsid w:val="004E570C"/>
    <w:rsid w:val="004E7A4C"/>
    <w:rsid w:val="004F4194"/>
    <w:rsid w:val="004F4998"/>
    <w:rsid w:val="004F5422"/>
    <w:rsid w:val="004F6FB2"/>
    <w:rsid w:val="005006FB"/>
    <w:rsid w:val="005010E3"/>
    <w:rsid w:val="0050143F"/>
    <w:rsid w:val="0050295C"/>
    <w:rsid w:val="005154EA"/>
    <w:rsid w:val="00521165"/>
    <w:rsid w:val="00522829"/>
    <w:rsid w:val="00524CB3"/>
    <w:rsid w:val="005305CF"/>
    <w:rsid w:val="005310F3"/>
    <w:rsid w:val="00532D78"/>
    <w:rsid w:val="005408BB"/>
    <w:rsid w:val="0054171B"/>
    <w:rsid w:val="00541783"/>
    <w:rsid w:val="005439AE"/>
    <w:rsid w:val="00546D07"/>
    <w:rsid w:val="00546E39"/>
    <w:rsid w:val="00552400"/>
    <w:rsid w:val="005543AA"/>
    <w:rsid w:val="0055498E"/>
    <w:rsid w:val="005608D5"/>
    <w:rsid w:val="005610AA"/>
    <w:rsid w:val="00562663"/>
    <w:rsid w:val="00565970"/>
    <w:rsid w:val="005700A7"/>
    <w:rsid w:val="00570314"/>
    <w:rsid w:val="005724FB"/>
    <w:rsid w:val="00573207"/>
    <w:rsid w:val="00574236"/>
    <w:rsid w:val="00574F73"/>
    <w:rsid w:val="0057547D"/>
    <w:rsid w:val="005756D1"/>
    <w:rsid w:val="005768C0"/>
    <w:rsid w:val="00577B0F"/>
    <w:rsid w:val="00580181"/>
    <w:rsid w:val="00580E14"/>
    <w:rsid w:val="0058255C"/>
    <w:rsid w:val="005A35E3"/>
    <w:rsid w:val="005A5F35"/>
    <w:rsid w:val="005A7933"/>
    <w:rsid w:val="005B1A9E"/>
    <w:rsid w:val="005B3A39"/>
    <w:rsid w:val="005B5361"/>
    <w:rsid w:val="005B6F6E"/>
    <w:rsid w:val="005C1593"/>
    <w:rsid w:val="005C4D09"/>
    <w:rsid w:val="005D1F4C"/>
    <w:rsid w:val="005D48EC"/>
    <w:rsid w:val="005D5F72"/>
    <w:rsid w:val="005E1053"/>
    <w:rsid w:val="005E5F74"/>
    <w:rsid w:val="005E77A7"/>
    <w:rsid w:val="005F11CA"/>
    <w:rsid w:val="005F46E5"/>
    <w:rsid w:val="006018FF"/>
    <w:rsid w:val="00601BEE"/>
    <w:rsid w:val="006075A1"/>
    <w:rsid w:val="00607B34"/>
    <w:rsid w:val="0061144C"/>
    <w:rsid w:val="00630AAF"/>
    <w:rsid w:val="00630E9E"/>
    <w:rsid w:val="00634356"/>
    <w:rsid w:val="006400A2"/>
    <w:rsid w:val="006427F0"/>
    <w:rsid w:val="006433C8"/>
    <w:rsid w:val="00643CB4"/>
    <w:rsid w:val="00643DAA"/>
    <w:rsid w:val="00643FE5"/>
    <w:rsid w:val="006450C0"/>
    <w:rsid w:val="00651611"/>
    <w:rsid w:val="00651DDD"/>
    <w:rsid w:val="006563C2"/>
    <w:rsid w:val="00660D83"/>
    <w:rsid w:val="006626A1"/>
    <w:rsid w:val="006658AF"/>
    <w:rsid w:val="00666BF6"/>
    <w:rsid w:val="00676C67"/>
    <w:rsid w:val="006779C1"/>
    <w:rsid w:val="006847EF"/>
    <w:rsid w:val="00686454"/>
    <w:rsid w:val="00686480"/>
    <w:rsid w:val="00695AC7"/>
    <w:rsid w:val="00697768"/>
    <w:rsid w:val="006A0E44"/>
    <w:rsid w:val="006A5031"/>
    <w:rsid w:val="006A7BAC"/>
    <w:rsid w:val="006B0B60"/>
    <w:rsid w:val="006B1B69"/>
    <w:rsid w:val="006B531F"/>
    <w:rsid w:val="006B67D2"/>
    <w:rsid w:val="006C229B"/>
    <w:rsid w:val="006C5B9F"/>
    <w:rsid w:val="006C786C"/>
    <w:rsid w:val="006D09F3"/>
    <w:rsid w:val="006E42E3"/>
    <w:rsid w:val="006E48AB"/>
    <w:rsid w:val="006F1B4F"/>
    <w:rsid w:val="00700C2A"/>
    <w:rsid w:val="00700FE3"/>
    <w:rsid w:val="0070176C"/>
    <w:rsid w:val="00704B21"/>
    <w:rsid w:val="0070500F"/>
    <w:rsid w:val="0070605C"/>
    <w:rsid w:val="00711091"/>
    <w:rsid w:val="00711E77"/>
    <w:rsid w:val="00713C69"/>
    <w:rsid w:val="00714819"/>
    <w:rsid w:val="00722F22"/>
    <w:rsid w:val="00722F74"/>
    <w:rsid w:val="00725526"/>
    <w:rsid w:val="00726137"/>
    <w:rsid w:val="00727EFF"/>
    <w:rsid w:val="00730440"/>
    <w:rsid w:val="00735581"/>
    <w:rsid w:val="00737FFE"/>
    <w:rsid w:val="00747E07"/>
    <w:rsid w:val="0075145B"/>
    <w:rsid w:val="00752896"/>
    <w:rsid w:val="00752906"/>
    <w:rsid w:val="00756FF5"/>
    <w:rsid w:val="00760ABD"/>
    <w:rsid w:val="007648E5"/>
    <w:rsid w:val="00773188"/>
    <w:rsid w:val="00774D92"/>
    <w:rsid w:val="0077583C"/>
    <w:rsid w:val="00776DBA"/>
    <w:rsid w:val="00783391"/>
    <w:rsid w:val="007861BC"/>
    <w:rsid w:val="007867B2"/>
    <w:rsid w:val="007876AF"/>
    <w:rsid w:val="007915D8"/>
    <w:rsid w:val="007944E7"/>
    <w:rsid w:val="00794BF2"/>
    <w:rsid w:val="007A138B"/>
    <w:rsid w:val="007A3B54"/>
    <w:rsid w:val="007A5864"/>
    <w:rsid w:val="007B21AE"/>
    <w:rsid w:val="007B49AC"/>
    <w:rsid w:val="007C0325"/>
    <w:rsid w:val="007C3E7F"/>
    <w:rsid w:val="007C574B"/>
    <w:rsid w:val="007C5C54"/>
    <w:rsid w:val="007C7B8E"/>
    <w:rsid w:val="007D1060"/>
    <w:rsid w:val="007D2CC3"/>
    <w:rsid w:val="007D492E"/>
    <w:rsid w:val="007E6ACE"/>
    <w:rsid w:val="007F139E"/>
    <w:rsid w:val="007F2C8D"/>
    <w:rsid w:val="007F3131"/>
    <w:rsid w:val="007F3C84"/>
    <w:rsid w:val="007F4081"/>
    <w:rsid w:val="007F4F07"/>
    <w:rsid w:val="00803B80"/>
    <w:rsid w:val="00807381"/>
    <w:rsid w:val="0081031E"/>
    <w:rsid w:val="008104BA"/>
    <w:rsid w:val="00812385"/>
    <w:rsid w:val="008124E5"/>
    <w:rsid w:val="00814F5F"/>
    <w:rsid w:val="00823ADD"/>
    <w:rsid w:val="00823C1C"/>
    <w:rsid w:val="00826B50"/>
    <w:rsid w:val="00827EA2"/>
    <w:rsid w:val="00836079"/>
    <w:rsid w:val="00837907"/>
    <w:rsid w:val="0084261B"/>
    <w:rsid w:val="008475C2"/>
    <w:rsid w:val="00850055"/>
    <w:rsid w:val="00850730"/>
    <w:rsid w:val="00851DDB"/>
    <w:rsid w:val="00852F8D"/>
    <w:rsid w:val="00855007"/>
    <w:rsid w:val="0085715B"/>
    <w:rsid w:val="00860FBF"/>
    <w:rsid w:val="00863BD3"/>
    <w:rsid w:val="00864FA9"/>
    <w:rsid w:val="00870273"/>
    <w:rsid w:val="00870E5A"/>
    <w:rsid w:val="00872605"/>
    <w:rsid w:val="00873A1E"/>
    <w:rsid w:val="00876D47"/>
    <w:rsid w:val="00877F10"/>
    <w:rsid w:val="0088124C"/>
    <w:rsid w:val="00881684"/>
    <w:rsid w:val="0088210C"/>
    <w:rsid w:val="00882A7A"/>
    <w:rsid w:val="00882CAC"/>
    <w:rsid w:val="00883CAE"/>
    <w:rsid w:val="00886058"/>
    <w:rsid w:val="008868E7"/>
    <w:rsid w:val="0088758D"/>
    <w:rsid w:val="008912C2"/>
    <w:rsid w:val="00892567"/>
    <w:rsid w:val="008940D9"/>
    <w:rsid w:val="008950B9"/>
    <w:rsid w:val="00896166"/>
    <w:rsid w:val="0089766B"/>
    <w:rsid w:val="008978A3"/>
    <w:rsid w:val="008A28DC"/>
    <w:rsid w:val="008A2B7D"/>
    <w:rsid w:val="008A4203"/>
    <w:rsid w:val="008A5EC9"/>
    <w:rsid w:val="008B1C4F"/>
    <w:rsid w:val="008B363D"/>
    <w:rsid w:val="008B47DA"/>
    <w:rsid w:val="008B5BCB"/>
    <w:rsid w:val="008C3213"/>
    <w:rsid w:val="008C333E"/>
    <w:rsid w:val="008C7C22"/>
    <w:rsid w:val="008D214B"/>
    <w:rsid w:val="008D4AF1"/>
    <w:rsid w:val="008E0404"/>
    <w:rsid w:val="008E2538"/>
    <w:rsid w:val="008E2AE6"/>
    <w:rsid w:val="008E3065"/>
    <w:rsid w:val="008E40E0"/>
    <w:rsid w:val="008E73F6"/>
    <w:rsid w:val="008E7CD7"/>
    <w:rsid w:val="008F0985"/>
    <w:rsid w:val="008F1204"/>
    <w:rsid w:val="008F60A5"/>
    <w:rsid w:val="008F7E7C"/>
    <w:rsid w:val="00900F60"/>
    <w:rsid w:val="00903233"/>
    <w:rsid w:val="00904194"/>
    <w:rsid w:val="00911864"/>
    <w:rsid w:val="00912C8F"/>
    <w:rsid w:val="00913FCE"/>
    <w:rsid w:val="009251DE"/>
    <w:rsid w:val="0092528C"/>
    <w:rsid w:val="00925859"/>
    <w:rsid w:val="009279B9"/>
    <w:rsid w:val="00931080"/>
    <w:rsid w:val="00936EE6"/>
    <w:rsid w:val="0094101C"/>
    <w:rsid w:val="00943163"/>
    <w:rsid w:val="009443FC"/>
    <w:rsid w:val="009506BC"/>
    <w:rsid w:val="00950C35"/>
    <w:rsid w:val="00952F87"/>
    <w:rsid w:val="00953B4A"/>
    <w:rsid w:val="00965DCD"/>
    <w:rsid w:val="00967946"/>
    <w:rsid w:val="009718EF"/>
    <w:rsid w:val="009861D1"/>
    <w:rsid w:val="0098738B"/>
    <w:rsid w:val="00991983"/>
    <w:rsid w:val="00995A1B"/>
    <w:rsid w:val="00996045"/>
    <w:rsid w:val="0099744A"/>
    <w:rsid w:val="009A73E6"/>
    <w:rsid w:val="009B2DE9"/>
    <w:rsid w:val="009C09FB"/>
    <w:rsid w:val="009C46B9"/>
    <w:rsid w:val="009C47EE"/>
    <w:rsid w:val="009C4ED5"/>
    <w:rsid w:val="009D1FD6"/>
    <w:rsid w:val="009D2049"/>
    <w:rsid w:val="009D4CC1"/>
    <w:rsid w:val="009D4D8D"/>
    <w:rsid w:val="009D72D0"/>
    <w:rsid w:val="009E1117"/>
    <w:rsid w:val="009E34CB"/>
    <w:rsid w:val="009E5F2A"/>
    <w:rsid w:val="009E614F"/>
    <w:rsid w:val="009F0A7E"/>
    <w:rsid w:val="009F0DE6"/>
    <w:rsid w:val="00A01022"/>
    <w:rsid w:val="00A01D04"/>
    <w:rsid w:val="00A0221B"/>
    <w:rsid w:val="00A02464"/>
    <w:rsid w:val="00A03F01"/>
    <w:rsid w:val="00A05BAD"/>
    <w:rsid w:val="00A05DA4"/>
    <w:rsid w:val="00A06520"/>
    <w:rsid w:val="00A06893"/>
    <w:rsid w:val="00A10081"/>
    <w:rsid w:val="00A11FA6"/>
    <w:rsid w:val="00A12FC7"/>
    <w:rsid w:val="00A147CB"/>
    <w:rsid w:val="00A16343"/>
    <w:rsid w:val="00A16AB7"/>
    <w:rsid w:val="00A22AD1"/>
    <w:rsid w:val="00A22BCF"/>
    <w:rsid w:val="00A22FDF"/>
    <w:rsid w:val="00A24C78"/>
    <w:rsid w:val="00A26F51"/>
    <w:rsid w:val="00A2787C"/>
    <w:rsid w:val="00A33D29"/>
    <w:rsid w:val="00A34541"/>
    <w:rsid w:val="00A36DD9"/>
    <w:rsid w:val="00A428EF"/>
    <w:rsid w:val="00A43347"/>
    <w:rsid w:val="00A4591D"/>
    <w:rsid w:val="00A46E7D"/>
    <w:rsid w:val="00A478EA"/>
    <w:rsid w:val="00A47E69"/>
    <w:rsid w:val="00A536B7"/>
    <w:rsid w:val="00A53A92"/>
    <w:rsid w:val="00A62676"/>
    <w:rsid w:val="00A67B60"/>
    <w:rsid w:val="00A70EFE"/>
    <w:rsid w:val="00A71840"/>
    <w:rsid w:val="00A74F4C"/>
    <w:rsid w:val="00A755E2"/>
    <w:rsid w:val="00A77E9B"/>
    <w:rsid w:val="00A82EE7"/>
    <w:rsid w:val="00A83335"/>
    <w:rsid w:val="00A839F6"/>
    <w:rsid w:val="00A8638E"/>
    <w:rsid w:val="00A86DF7"/>
    <w:rsid w:val="00A92702"/>
    <w:rsid w:val="00A92D7B"/>
    <w:rsid w:val="00AA1EDD"/>
    <w:rsid w:val="00AA2C0C"/>
    <w:rsid w:val="00AA4AB6"/>
    <w:rsid w:val="00AB20ED"/>
    <w:rsid w:val="00AB4275"/>
    <w:rsid w:val="00AC0CB6"/>
    <w:rsid w:val="00AC2FC8"/>
    <w:rsid w:val="00AC3A7B"/>
    <w:rsid w:val="00AC3BF6"/>
    <w:rsid w:val="00AD3CDF"/>
    <w:rsid w:val="00AE02E1"/>
    <w:rsid w:val="00AE0A54"/>
    <w:rsid w:val="00AE22EF"/>
    <w:rsid w:val="00AE2346"/>
    <w:rsid w:val="00AE4F8D"/>
    <w:rsid w:val="00AE52CA"/>
    <w:rsid w:val="00AE555B"/>
    <w:rsid w:val="00AF1C1D"/>
    <w:rsid w:val="00AF2372"/>
    <w:rsid w:val="00B035FF"/>
    <w:rsid w:val="00B05D34"/>
    <w:rsid w:val="00B077F3"/>
    <w:rsid w:val="00B104A0"/>
    <w:rsid w:val="00B14625"/>
    <w:rsid w:val="00B1613F"/>
    <w:rsid w:val="00B259BF"/>
    <w:rsid w:val="00B26EBA"/>
    <w:rsid w:val="00B27197"/>
    <w:rsid w:val="00B306C7"/>
    <w:rsid w:val="00B310F9"/>
    <w:rsid w:val="00B31391"/>
    <w:rsid w:val="00B46011"/>
    <w:rsid w:val="00B46765"/>
    <w:rsid w:val="00B54D35"/>
    <w:rsid w:val="00B55ECA"/>
    <w:rsid w:val="00B562E4"/>
    <w:rsid w:val="00B6153D"/>
    <w:rsid w:val="00B63007"/>
    <w:rsid w:val="00B638DF"/>
    <w:rsid w:val="00B707F6"/>
    <w:rsid w:val="00B72ECF"/>
    <w:rsid w:val="00B77999"/>
    <w:rsid w:val="00B824C7"/>
    <w:rsid w:val="00B85F52"/>
    <w:rsid w:val="00B8781D"/>
    <w:rsid w:val="00B9327A"/>
    <w:rsid w:val="00B93FFB"/>
    <w:rsid w:val="00B96786"/>
    <w:rsid w:val="00B97276"/>
    <w:rsid w:val="00B979FB"/>
    <w:rsid w:val="00B97A97"/>
    <w:rsid w:val="00BA0EF8"/>
    <w:rsid w:val="00BA2180"/>
    <w:rsid w:val="00BA2C27"/>
    <w:rsid w:val="00BA3477"/>
    <w:rsid w:val="00BA3F7C"/>
    <w:rsid w:val="00BA789E"/>
    <w:rsid w:val="00BA7D3B"/>
    <w:rsid w:val="00BB245B"/>
    <w:rsid w:val="00BB24F8"/>
    <w:rsid w:val="00BB5F89"/>
    <w:rsid w:val="00BC219E"/>
    <w:rsid w:val="00BC34D2"/>
    <w:rsid w:val="00BC543D"/>
    <w:rsid w:val="00BD2737"/>
    <w:rsid w:val="00BD3E22"/>
    <w:rsid w:val="00BD5C01"/>
    <w:rsid w:val="00BD6383"/>
    <w:rsid w:val="00BD76CA"/>
    <w:rsid w:val="00BE7E8C"/>
    <w:rsid w:val="00C0557B"/>
    <w:rsid w:val="00C134E9"/>
    <w:rsid w:val="00C15959"/>
    <w:rsid w:val="00C1654F"/>
    <w:rsid w:val="00C24AFB"/>
    <w:rsid w:val="00C2641C"/>
    <w:rsid w:val="00C2664D"/>
    <w:rsid w:val="00C26BE7"/>
    <w:rsid w:val="00C30455"/>
    <w:rsid w:val="00C3462D"/>
    <w:rsid w:val="00C34B35"/>
    <w:rsid w:val="00C41BEE"/>
    <w:rsid w:val="00C430AE"/>
    <w:rsid w:val="00C43373"/>
    <w:rsid w:val="00C44CA6"/>
    <w:rsid w:val="00C4517B"/>
    <w:rsid w:val="00C55631"/>
    <w:rsid w:val="00C57A78"/>
    <w:rsid w:val="00C57CDB"/>
    <w:rsid w:val="00C6093A"/>
    <w:rsid w:val="00C62122"/>
    <w:rsid w:val="00C6549F"/>
    <w:rsid w:val="00C655AF"/>
    <w:rsid w:val="00C7327D"/>
    <w:rsid w:val="00C87E28"/>
    <w:rsid w:val="00C905AF"/>
    <w:rsid w:val="00C91E97"/>
    <w:rsid w:val="00CA3218"/>
    <w:rsid w:val="00CA5226"/>
    <w:rsid w:val="00CA5721"/>
    <w:rsid w:val="00CB1D47"/>
    <w:rsid w:val="00CB3822"/>
    <w:rsid w:val="00CB452F"/>
    <w:rsid w:val="00CB4DAD"/>
    <w:rsid w:val="00CB5D2B"/>
    <w:rsid w:val="00CB6D2E"/>
    <w:rsid w:val="00CC1DCD"/>
    <w:rsid w:val="00CC2638"/>
    <w:rsid w:val="00CC292C"/>
    <w:rsid w:val="00CC6268"/>
    <w:rsid w:val="00CC65DF"/>
    <w:rsid w:val="00CD071A"/>
    <w:rsid w:val="00CD150F"/>
    <w:rsid w:val="00CD342A"/>
    <w:rsid w:val="00CD6E12"/>
    <w:rsid w:val="00CE3383"/>
    <w:rsid w:val="00CE4EF9"/>
    <w:rsid w:val="00CE5C5E"/>
    <w:rsid w:val="00CF0411"/>
    <w:rsid w:val="00CF5C00"/>
    <w:rsid w:val="00D02EE1"/>
    <w:rsid w:val="00D03637"/>
    <w:rsid w:val="00D03792"/>
    <w:rsid w:val="00D049CA"/>
    <w:rsid w:val="00D05577"/>
    <w:rsid w:val="00D06753"/>
    <w:rsid w:val="00D15711"/>
    <w:rsid w:val="00D169C5"/>
    <w:rsid w:val="00D16C6C"/>
    <w:rsid w:val="00D21E5F"/>
    <w:rsid w:val="00D224C2"/>
    <w:rsid w:val="00D257F2"/>
    <w:rsid w:val="00D35C1F"/>
    <w:rsid w:val="00D44C01"/>
    <w:rsid w:val="00D44F2B"/>
    <w:rsid w:val="00D55E11"/>
    <w:rsid w:val="00D57966"/>
    <w:rsid w:val="00D60D8A"/>
    <w:rsid w:val="00D61018"/>
    <w:rsid w:val="00D65D2D"/>
    <w:rsid w:val="00D728F6"/>
    <w:rsid w:val="00D772AD"/>
    <w:rsid w:val="00D811F0"/>
    <w:rsid w:val="00D87948"/>
    <w:rsid w:val="00D90835"/>
    <w:rsid w:val="00D951C3"/>
    <w:rsid w:val="00D95628"/>
    <w:rsid w:val="00D95F62"/>
    <w:rsid w:val="00D96164"/>
    <w:rsid w:val="00D96411"/>
    <w:rsid w:val="00D96BCE"/>
    <w:rsid w:val="00DA1615"/>
    <w:rsid w:val="00DA6483"/>
    <w:rsid w:val="00DB202B"/>
    <w:rsid w:val="00DB273A"/>
    <w:rsid w:val="00DC53BD"/>
    <w:rsid w:val="00DD1DA0"/>
    <w:rsid w:val="00DD2694"/>
    <w:rsid w:val="00DD437D"/>
    <w:rsid w:val="00DE52BE"/>
    <w:rsid w:val="00DE61BF"/>
    <w:rsid w:val="00DE6274"/>
    <w:rsid w:val="00DF14B5"/>
    <w:rsid w:val="00DF4CD1"/>
    <w:rsid w:val="00E016C2"/>
    <w:rsid w:val="00E042A1"/>
    <w:rsid w:val="00E048C3"/>
    <w:rsid w:val="00E05B49"/>
    <w:rsid w:val="00E07BCF"/>
    <w:rsid w:val="00E202F8"/>
    <w:rsid w:val="00E20F8E"/>
    <w:rsid w:val="00E21CA1"/>
    <w:rsid w:val="00E239EE"/>
    <w:rsid w:val="00E25302"/>
    <w:rsid w:val="00E304FA"/>
    <w:rsid w:val="00E32140"/>
    <w:rsid w:val="00E32D78"/>
    <w:rsid w:val="00E376F7"/>
    <w:rsid w:val="00E42D17"/>
    <w:rsid w:val="00E4310E"/>
    <w:rsid w:val="00E44A97"/>
    <w:rsid w:val="00E452B7"/>
    <w:rsid w:val="00E46167"/>
    <w:rsid w:val="00E511E2"/>
    <w:rsid w:val="00E53EB3"/>
    <w:rsid w:val="00E5414B"/>
    <w:rsid w:val="00E57224"/>
    <w:rsid w:val="00E61CAE"/>
    <w:rsid w:val="00E65097"/>
    <w:rsid w:val="00E7208D"/>
    <w:rsid w:val="00E756C8"/>
    <w:rsid w:val="00E77FF0"/>
    <w:rsid w:val="00E8394C"/>
    <w:rsid w:val="00E85C41"/>
    <w:rsid w:val="00E8798D"/>
    <w:rsid w:val="00E87DEE"/>
    <w:rsid w:val="00E910B6"/>
    <w:rsid w:val="00E92119"/>
    <w:rsid w:val="00E9341F"/>
    <w:rsid w:val="00E9410B"/>
    <w:rsid w:val="00E95969"/>
    <w:rsid w:val="00E9650C"/>
    <w:rsid w:val="00E97E2A"/>
    <w:rsid w:val="00EB32B6"/>
    <w:rsid w:val="00EB47E9"/>
    <w:rsid w:val="00EB5DF9"/>
    <w:rsid w:val="00EB725C"/>
    <w:rsid w:val="00EC02C8"/>
    <w:rsid w:val="00EC1E58"/>
    <w:rsid w:val="00EC26B3"/>
    <w:rsid w:val="00EC3042"/>
    <w:rsid w:val="00EC7E92"/>
    <w:rsid w:val="00ED0A92"/>
    <w:rsid w:val="00ED6A33"/>
    <w:rsid w:val="00ED6D43"/>
    <w:rsid w:val="00ED734A"/>
    <w:rsid w:val="00EE04F1"/>
    <w:rsid w:val="00EE105E"/>
    <w:rsid w:val="00EE188F"/>
    <w:rsid w:val="00EE33B8"/>
    <w:rsid w:val="00EE5CD8"/>
    <w:rsid w:val="00EE61B9"/>
    <w:rsid w:val="00EF1F80"/>
    <w:rsid w:val="00EF277C"/>
    <w:rsid w:val="00EF2FC8"/>
    <w:rsid w:val="00EF4925"/>
    <w:rsid w:val="00F058D1"/>
    <w:rsid w:val="00F05BA7"/>
    <w:rsid w:val="00F07B51"/>
    <w:rsid w:val="00F11AF3"/>
    <w:rsid w:val="00F11D34"/>
    <w:rsid w:val="00F141E3"/>
    <w:rsid w:val="00F142F1"/>
    <w:rsid w:val="00F16812"/>
    <w:rsid w:val="00F17F15"/>
    <w:rsid w:val="00F2362D"/>
    <w:rsid w:val="00F24497"/>
    <w:rsid w:val="00F24BBA"/>
    <w:rsid w:val="00F260F6"/>
    <w:rsid w:val="00F2771F"/>
    <w:rsid w:val="00F37EBC"/>
    <w:rsid w:val="00F40DE8"/>
    <w:rsid w:val="00F42E65"/>
    <w:rsid w:val="00F4664E"/>
    <w:rsid w:val="00F51C7F"/>
    <w:rsid w:val="00F54CDB"/>
    <w:rsid w:val="00F557ED"/>
    <w:rsid w:val="00F6114C"/>
    <w:rsid w:val="00F613DE"/>
    <w:rsid w:val="00F64741"/>
    <w:rsid w:val="00F67DE9"/>
    <w:rsid w:val="00F74392"/>
    <w:rsid w:val="00F7693C"/>
    <w:rsid w:val="00F76BA5"/>
    <w:rsid w:val="00F773BC"/>
    <w:rsid w:val="00F85B19"/>
    <w:rsid w:val="00F91138"/>
    <w:rsid w:val="00F91C7F"/>
    <w:rsid w:val="00F93B3A"/>
    <w:rsid w:val="00F9533B"/>
    <w:rsid w:val="00F962F9"/>
    <w:rsid w:val="00FA05BB"/>
    <w:rsid w:val="00FA3E33"/>
    <w:rsid w:val="00FA450B"/>
    <w:rsid w:val="00FA4BBC"/>
    <w:rsid w:val="00FA663C"/>
    <w:rsid w:val="00FB493D"/>
    <w:rsid w:val="00FB647E"/>
    <w:rsid w:val="00FC1950"/>
    <w:rsid w:val="00FC7C7A"/>
    <w:rsid w:val="00FD025B"/>
    <w:rsid w:val="00FD0435"/>
    <w:rsid w:val="00FD3001"/>
    <w:rsid w:val="00FD4B2D"/>
    <w:rsid w:val="00FD6108"/>
    <w:rsid w:val="00FD73C4"/>
    <w:rsid w:val="00FE2576"/>
    <w:rsid w:val="00FF022A"/>
    <w:rsid w:val="00FF383C"/>
    <w:rsid w:val="00FF55DB"/>
    <w:rsid w:val="00FF65F1"/>
    <w:rsid w:val="00FF786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EC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rPr>
      <w:rFonts w:eastAsia="Verdana"/>
      <w:color w:val="6D6F71"/>
      <w:sz w:val="14"/>
      <w:szCs w:val="14"/>
      <w:lang w:eastAsia="en-GB"/>
    </w:rPr>
  </w:style>
  <w:style w:type="paragraph" w:customStyle="1" w:styleId="FooterblueAgency">
    <w:name w:val="Footer blue (Agency)"/>
    <w:basedOn w:val="Normal"/>
    <w:link w:val="FooterblueAgencyCharChar"/>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12"/>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HGMinchoB" w:hAnsi="HGMinchoB"/>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numbering" w:styleId="ArticleSection">
    <w:name w:val="Outline List 3"/>
    <w:basedOn w:val="NoList"/>
    <w:semiHidden/>
    <w:pPr>
      <w:numPr>
        <w:numId w:val="1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customStyle="1" w:styleId="Default">
    <w:name w:val="Default"/>
    <w:rsid w:val="00886058"/>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BA2C27"/>
    <w:rPr>
      <w:rFonts w:ascii="Verdana" w:hAnsi="Verdana" w:cs="Verdana"/>
      <w:sz w:val="18"/>
      <w:szCs w:val="18"/>
      <w:lang w:val="en-GB" w:eastAsia="zh-CN"/>
    </w:rPr>
  </w:style>
  <w:style w:type="paragraph" w:styleId="ListParagraph">
    <w:name w:val="List Paragraph"/>
    <w:basedOn w:val="Normal"/>
    <w:uiPriority w:val="34"/>
    <w:qFormat/>
    <w:rsid w:val="00873A1E"/>
    <w:pPr>
      <w:ind w:left="720"/>
    </w:pPr>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rPr>
      <w:rFonts w:eastAsia="Verdana"/>
      <w:color w:val="6D6F71"/>
      <w:sz w:val="14"/>
      <w:szCs w:val="14"/>
      <w:lang w:eastAsia="en-GB"/>
    </w:rPr>
  </w:style>
  <w:style w:type="paragraph" w:customStyle="1" w:styleId="FooterblueAgency">
    <w:name w:val="Footer blue (Agency)"/>
    <w:basedOn w:val="Normal"/>
    <w:link w:val="FooterblueAgencyCharChar"/>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12"/>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HGMinchoB" w:hAnsi="HGMinchoB"/>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numbering" w:styleId="ArticleSection">
    <w:name w:val="Outline List 3"/>
    <w:basedOn w:val="NoList"/>
    <w:semiHidden/>
    <w:pPr>
      <w:numPr>
        <w:numId w:val="1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customStyle="1" w:styleId="Default">
    <w:name w:val="Default"/>
    <w:rsid w:val="00886058"/>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BA2C27"/>
    <w:rPr>
      <w:rFonts w:ascii="Verdana" w:hAnsi="Verdana" w:cs="Verdana"/>
      <w:sz w:val="18"/>
      <w:szCs w:val="18"/>
      <w:lang w:val="en-GB" w:eastAsia="zh-CN"/>
    </w:rPr>
  </w:style>
  <w:style w:type="paragraph" w:styleId="ListParagraph">
    <w:name w:val="List Paragraph"/>
    <w:basedOn w:val="Normal"/>
    <w:uiPriority w:val="34"/>
    <w:qFormat/>
    <w:rsid w:val="00873A1E"/>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0318">
      <w:bodyDiv w:val="1"/>
      <w:marLeft w:val="0"/>
      <w:marRight w:val="0"/>
      <w:marTop w:val="0"/>
      <w:marBottom w:val="0"/>
      <w:divBdr>
        <w:top w:val="none" w:sz="0" w:space="0" w:color="auto"/>
        <w:left w:val="none" w:sz="0" w:space="0" w:color="auto"/>
        <w:bottom w:val="none" w:sz="0" w:space="0" w:color="auto"/>
        <w:right w:val="none" w:sz="0" w:space="0" w:color="auto"/>
      </w:divBdr>
    </w:div>
    <w:div w:id="1906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iia.metiainen@efpia.eu"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ma.europa.eu/docs/en_GB/document_library/Scientific_guideline/2016/08/WC500211657.pdf" TargetMode="External"/><Relationship Id="rId10" Type="http://schemas.openxmlformats.org/officeDocument/2006/relationships/hyperlink" Target="mailto:veronique.debaut@efpia.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61F9B-13F3-1B46-B7F2-3ECCAC3E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3406</Words>
  <Characters>19307</Characters>
  <Application>Microsoft Macintosh Word</Application>
  <DocSecurity>8</DocSecurity>
  <Lines>771</Lines>
  <Paragraphs>312</Paragraphs>
  <ScaleCrop>false</ScaleCrop>
  <HeadingPairs>
    <vt:vector size="2" baseType="variant">
      <vt:variant>
        <vt:lpstr>Title</vt:lpstr>
      </vt:variant>
      <vt:variant>
        <vt:i4>1</vt:i4>
      </vt:variant>
    </vt:vector>
  </HeadingPairs>
  <TitlesOfParts>
    <vt:vector size="1" baseType="lpstr">
      <vt:lpstr>Submission of comments form</vt:lpstr>
    </vt:vector>
  </TitlesOfParts>
  <Company>European Medicines Agency</Company>
  <LinksUpToDate>false</LinksUpToDate>
  <CharactersWithSpaces>22486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comments form</dc:title>
  <dc:subject>Comments-EMA/293958/2005</dc:subject>
  <dc:creator>Herbelssheimer, Thomas {MMBA~Penzberg}</dc:creator>
  <dc:description>Template developed for European Medicines Agency by Fiona Lewis and Vanessa Crookes December 2009</dc:description>
  <cp:lastModifiedBy>Efpia</cp:lastModifiedBy>
  <cp:revision>3</cp:revision>
  <cp:lastPrinted>2010-01-22T09:18:00Z</cp:lastPrinted>
  <dcterms:created xsi:type="dcterms:W3CDTF">2016-11-21T10:24:00Z</dcterms:created>
  <dcterms:modified xsi:type="dcterms:W3CDTF">2016-11-21T10:40:00Z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Owner">
    <vt:lpwstr>Schumacher Dunja</vt:lpwstr>
  </property>
  <property fmtid="{D5CDD505-2E9C-101B-9397-08002B2CF9AE}" pid="24" name="DM_Language">
    <vt:lpwstr/>
  </property>
  <property fmtid="{D5CDD505-2E9C-101B-9397-08002B2CF9AE}" pid="25" name="DM_Title">
    <vt:lpwstr/>
  </property>
  <property fmtid="{D5CDD505-2E9C-101B-9397-08002B2CF9AE}" pid="26" name="DM_Keywords">
    <vt:lpwstr/>
  </property>
  <property fmtid="{D5CDD505-2E9C-101B-9397-08002B2CF9AE}" pid="27" name="DM_Authors">
    <vt:lpwstr/>
  </property>
  <property fmtid="{D5CDD505-2E9C-101B-9397-08002B2CF9AE}" pid="28" name="DM_Status">
    <vt:lpwstr/>
  </property>
  <property fmtid="{D5CDD505-2E9C-101B-9397-08002B2CF9AE}" pid="29" name="DM_Version">
    <vt:lpwstr>Ready for publication,CURRENT,3.0</vt:lpwstr>
  </property>
  <property fmtid="{D5CDD505-2E9C-101B-9397-08002B2CF9AE}" pid="30" name="DM_Subject">
    <vt:lpwstr>Comments-EMA/293958/2005</vt:lpwstr>
  </property>
  <property fmtid="{D5CDD505-2E9C-101B-9397-08002B2CF9AE}" pid="31" name="DM_Name">
    <vt:lpwstr>Submission of comments form</vt:lpwstr>
  </property>
  <property fmtid="{D5CDD505-2E9C-101B-9397-08002B2CF9AE}" pid="32" name="DM_Creation_Date">
    <vt:lpwstr>02/02/2010 18:25:13</vt:lpwstr>
  </property>
  <property fmtid="{D5CDD505-2E9C-101B-9397-08002B2CF9AE}" pid="33" name="DM_Modify_Date">
    <vt:lpwstr>02/02/2010 18:25:13</vt:lpwstr>
  </property>
  <property fmtid="{D5CDD505-2E9C-101B-9397-08002B2CF9AE}" pid="34" name="DM_Creator_Name">
    <vt:lpwstr>Hearfield Neil</vt:lpwstr>
  </property>
  <property fmtid="{D5CDD505-2E9C-101B-9397-08002B2CF9AE}" pid="35" name="DM_Modifier_Name">
    <vt:lpwstr>Hearfield Neil</vt:lpwstr>
  </property>
  <property fmtid="{D5CDD505-2E9C-101B-9397-08002B2CF9AE}" pid="36" name="DM_Type">
    <vt:lpwstr>emea_document</vt:lpwstr>
  </property>
  <property fmtid="{D5CDD505-2E9C-101B-9397-08002B2CF9AE}" pid="37" name="DM_DocRefId">
    <vt:lpwstr>EMA/293958/2005</vt:lpwstr>
  </property>
  <property fmtid="{D5CDD505-2E9C-101B-9397-08002B2CF9AE}" pid="38" name="DM_Category">
    <vt:lpwstr>Comments</vt:lpwstr>
  </property>
  <property fmtid="{D5CDD505-2E9C-101B-9397-08002B2CF9AE}" pid="39" name="DM_emea_doc_ref_id">
    <vt:lpwstr>EMA/293958/2005</vt:lpwstr>
  </property>
  <property fmtid="{D5CDD505-2E9C-101B-9397-08002B2CF9AE}" pid="40" name="DM_Modifer_Name">
    <vt:lpwstr>Hearfield Neil</vt:lpwstr>
  </property>
  <property fmtid="{D5CDD505-2E9C-101B-9397-08002B2CF9AE}" pid="41" name="DM_Modified_Date">
    <vt:lpwstr>02/02/2010 18:25:13</vt:lpwstr>
  </property>
</Properties>
</file>